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6A" w:rsidRDefault="001B586A" w:rsidP="00DC718C">
      <w:pPr>
        <w:spacing w:line="360" w:lineRule="auto"/>
        <w:jc w:val="center"/>
        <w:rPr>
          <w:rFonts w:ascii="Verdana" w:hAnsi="Verdana"/>
          <w:b/>
        </w:rPr>
      </w:pPr>
    </w:p>
    <w:p w:rsidR="001B586A" w:rsidRDefault="001B586A" w:rsidP="00DC718C">
      <w:pPr>
        <w:spacing w:line="360" w:lineRule="auto"/>
        <w:jc w:val="center"/>
        <w:rPr>
          <w:rFonts w:ascii="Verdana" w:hAnsi="Verdana"/>
          <w:b/>
        </w:rPr>
      </w:pPr>
    </w:p>
    <w:p w:rsidR="001B586A" w:rsidRDefault="001B586A" w:rsidP="00DE72C9">
      <w:pPr>
        <w:tabs>
          <w:tab w:val="left" w:pos="255"/>
        </w:tabs>
        <w:spacing w:line="360" w:lineRule="auto"/>
        <w:rPr>
          <w:rFonts w:ascii="Verdana" w:hAnsi="Verdana"/>
          <w:b/>
        </w:rPr>
      </w:pPr>
      <w:r>
        <w:rPr>
          <w:rFonts w:ascii="Verdana" w:hAnsi="Verdana"/>
          <w:b/>
        </w:rPr>
        <w:tab/>
      </w:r>
    </w:p>
    <w:p w:rsidR="001B586A" w:rsidRDefault="001B586A" w:rsidP="00DC718C">
      <w:pPr>
        <w:spacing w:line="360" w:lineRule="auto"/>
        <w:jc w:val="center"/>
        <w:rPr>
          <w:rFonts w:ascii="Verdana" w:hAnsi="Verdana"/>
          <w:b/>
        </w:rPr>
      </w:pPr>
    </w:p>
    <w:p w:rsidR="00895E1A" w:rsidRDefault="0017045C" w:rsidP="00895E1A">
      <w:pPr>
        <w:spacing w:line="360" w:lineRule="auto"/>
        <w:jc w:val="center"/>
        <w:rPr>
          <w:rFonts w:ascii="Verdana" w:hAnsi="Verdana"/>
          <w:b/>
          <w:u w:val="single"/>
        </w:rPr>
      </w:pPr>
      <w:r w:rsidRPr="00F4557A">
        <w:rPr>
          <w:rFonts w:ascii="Verdana" w:hAnsi="Verdana"/>
          <w:b/>
          <w:u w:val="single"/>
        </w:rPr>
        <w:t>ΣΧ</w:t>
      </w:r>
      <w:r w:rsidR="00D21543" w:rsidRPr="00F4557A">
        <w:rPr>
          <w:rFonts w:ascii="Verdana" w:hAnsi="Verdana"/>
          <w:b/>
          <w:u w:val="single"/>
        </w:rPr>
        <w:t>ΕΔΙΟ</w:t>
      </w:r>
    </w:p>
    <w:p w:rsidR="0017045C" w:rsidRPr="00F4557A" w:rsidRDefault="00D21543" w:rsidP="00895E1A">
      <w:pPr>
        <w:spacing w:line="360" w:lineRule="auto"/>
        <w:rPr>
          <w:rFonts w:ascii="Verdana" w:hAnsi="Verdana"/>
          <w:b/>
          <w:u w:val="single"/>
        </w:rPr>
      </w:pPr>
      <w:r w:rsidRPr="00F4557A">
        <w:rPr>
          <w:rFonts w:ascii="Verdana" w:hAnsi="Verdana"/>
          <w:b/>
          <w:u w:val="single"/>
        </w:rPr>
        <w:t xml:space="preserve">ΚΑΝΟΝΙΣΜΟΥ </w:t>
      </w:r>
      <w:r w:rsidR="00EF5A5B" w:rsidRPr="00F4557A">
        <w:rPr>
          <w:rFonts w:ascii="Verdana" w:hAnsi="Verdana"/>
          <w:b/>
          <w:u w:val="single"/>
        </w:rPr>
        <w:t xml:space="preserve">ΒΡΑΧΥΧΡΟΝΙΩΝ </w:t>
      </w:r>
      <w:r w:rsidRPr="00F4557A">
        <w:rPr>
          <w:rFonts w:ascii="Verdana" w:hAnsi="Verdana"/>
          <w:b/>
          <w:u w:val="single"/>
        </w:rPr>
        <w:t xml:space="preserve"> ΑΓΟΡΩΝ </w:t>
      </w:r>
      <w:r w:rsidR="00A4721B" w:rsidRPr="00F4557A">
        <w:rPr>
          <w:rFonts w:ascii="Verdana" w:hAnsi="Verdana"/>
          <w:b/>
          <w:u w:val="single"/>
        </w:rPr>
        <w:t>ΔΗΜΟΥ ΒΟΪΟΥ</w:t>
      </w:r>
    </w:p>
    <w:p w:rsidR="00F4557A" w:rsidRDefault="00F4557A" w:rsidP="001D57A7">
      <w:pPr>
        <w:pStyle w:val="Default"/>
        <w:jc w:val="center"/>
        <w:rPr>
          <w:rFonts w:ascii="Verdana" w:hAnsi="Verdana"/>
          <w:b/>
          <w:bCs/>
          <w:sz w:val="20"/>
          <w:szCs w:val="20"/>
        </w:rPr>
      </w:pPr>
    </w:p>
    <w:p w:rsidR="00F4557A" w:rsidRDefault="00F4557A" w:rsidP="00F4557A">
      <w:pPr>
        <w:jc w:val="center"/>
        <w:rPr>
          <w:b/>
          <w:sz w:val="20"/>
          <w:szCs w:val="20"/>
        </w:rPr>
      </w:pPr>
      <w:r>
        <w:rPr>
          <w:b/>
          <w:sz w:val="20"/>
          <w:szCs w:val="20"/>
        </w:rPr>
        <w:t>ΓΕΝΙΚΑ</w:t>
      </w:r>
    </w:p>
    <w:p w:rsidR="00F4557A" w:rsidRPr="00DE72C9" w:rsidRDefault="00F4557A" w:rsidP="00895E1A">
      <w:pPr>
        <w:spacing w:line="276" w:lineRule="auto"/>
        <w:jc w:val="both"/>
        <w:rPr>
          <w:rFonts w:ascii="Verdana" w:hAnsi="Verdana"/>
          <w:sz w:val="20"/>
          <w:szCs w:val="20"/>
        </w:rPr>
      </w:pPr>
      <w:r w:rsidRPr="00DE72C9">
        <w:t xml:space="preserve">Σύμφωνα με τον Ν.4849/2021 </w:t>
      </w:r>
      <w:r w:rsidR="00895E1A" w:rsidRPr="00DE72C9">
        <w:t>άρθρο</w:t>
      </w:r>
      <w:r w:rsidRPr="00DE72C9">
        <w:t xml:space="preserve"> 38 όπως αυτός ισχύει,  ρυθμίζονται διάφορα θέματα </w:t>
      </w:r>
      <w:r w:rsidR="005B0FFC" w:rsidRPr="00DE72C9">
        <w:t xml:space="preserve">των </w:t>
      </w:r>
      <w:r w:rsidR="00895E1A" w:rsidRPr="00DE72C9">
        <w:t>βραχυχρόνιων</w:t>
      </w:r>
      <w:r w:rsidR="005B0FFC" w:rsidRPr="00DE72C9">
        <w:t xml:space="preserve"> </w:t>
      </w:r>
      <w:r w:rsidR="00895E1A" w:rsidRPr="00DE72C9">
        <w:t>αγορών</w:t>
      </w:r>
      <w:r w:rsidR="005B0FFC" w:rsidRPr="00DE72C9">
        <w:t xml:space="preserve"> </w:t>
      </w:r>
      <w:r w:rsidR="00895E1A" w:rsidRPr="00DE72C9">
        <w:rPr>
          <w:rFonts w:ascii="Verdana" w:hAnsi="Verdana"/>
          <w:sz w:val="20"/>
          <w:szCs w:val="20"/>
        </w:rPr>
        <w:t>συμπληρώνοντας και τροποποιώντας τον προηγούμενο κανονισμό του Δήμου (ΑΔΣ 286/2018) .</w:t>
      </w:r>
    </w:p>
    <w:p w:rsidR="00F4557A" w:rsidRPr="00DE72C9" w:rsidRDefault="00F4557A" w:rsidP="00F4557A">
      <w:pPr>
        <w:tabs>
          <w:tab w:val="left" w:pos="3075"/>
        </w:tabs>
      </w:pPr>
      <w:r w:rsidRPr="00DE72C9">
        <w:t>Συγκεκριμένα στο άρθρο 38  , με απόφαση του Δημοτικού Συμβουλίου καθορίζονται ο χώρος διενέργειας , η χρονική διάρκεια . τα πωλούμενα είδη , ο τρόπος επιλογής και τοποθέτησης των πωλητών τα καταβαλλόμενα τέλη και ο τρόπος είσπραξης αυτών , καθώς και άλλο θέμα σχετικά με την ομαλή και απρόσκοπτη λειτουργία της αγοράς.</w:t>
      </w:r>
    </w:p>
    <w:p w:rsidR="00F4557A" w:rsidRPr="00DE72C9" w:rsidRDefault="00F4557A" w:rsidP="00F4557A">
      <w:pPr>
        <w:tabs>
          <w:tab w:val="left" w:pos="3075"/>
        </w:tabs>
      </w:pPr>
      <w:r w:rsidRPr="00DE72C9">
        <w:t>Οι χώροι που πραγματοποιούνται εμποροπανηγύρεις κατά τη διάρκεια θρησκευτικών εορτών στις οποίες συρρέει κοινό και δημιουργεί έντονη ανάγκη για την εξυπηρέτηση του, σε ετήσια βάση καθώς και των πανηγυριών και άλλων εκδηλώσεων .</w:t>
      </w:r>
    </w:p>
    <w:p w:rsidR="00F4557A" w:rsidRDefault="00F4557A" w:rsidP="001D57A7">
      <w:pPr>
        <w:pStyle w:val="Default"/>
        <w:jc w:val="center"/>
        <w:rPr>
          <w:rFonts w:ascii="Verdana" w:hAnsi="Verdana"/>
          <w:b/>
          <w:bCs/>
          <w:sz w:val="20"/>
          <w:szCs w:val="20"/>
        </w:rPr>
      </w:pPr>
    </w:p>
    <w:p w:rsidR="00F4557A" w:rsidRDefault="00F4557A" w:rsidP="001D57A7">
      <w:pPr>
        <w:pStyle w:val="Default"/>
        <w:jc w:val="center"/>
        <w:rPr>
          <w:rFonts w:ascii="Verdana" w:hAnsi="Verdana"/>
          <w:b/>
          <w:bCs/>
          <w:sz w:val="20"/>
          <w:szCs w:val="20"/>
        </w:rPr>
      </w:pPr>
    </w:p>
    <w:p w:rsidR="00F4557A" w:rsidRDefault="00F4557A" w:rsidP="00895E1A">
      <w:pPr>
        <w:pStyle w:val="Default"/>
        <w:rPr>
          <w:rFonts w:ascii="Verdana" w:hAnsi="Verdana"/>
          <w:b/>
          <w:bCs/>
          <w:sz w:val="20"/>
          <w:szCs w:val="20"/>
        </w:rPr>
      </w:pPr>
    </w:p>
    <w:p w:rsidR="00F4557A" w:rsidRDefault="00F4557A" w:rsidP="001D57A7">
      <w:pPr>
        <w:pStyle w:val="Default"/>
        <w:jc w:val="center"/>
        <w:rPr>
          <w:rFonts w:ascii="Verdana" w:hAnsi="Verdana"/>
          <w:b/>
          <w:bCs/>
          <w:sz w:val="20"/>
          <w:szCs w:val="20"/>
        </w:rPr>
      </w:pPr>
    </w:p>
    <w:p w:rsidR="00F4557A" w:rsidRDefault="00F4557A" w:rsidP="001D57A7">
      <w:pPr>
        <w:pStyle w:val="Default"/>
        <w:jc w:val="center"/>
        <w:rPr>
          <w:rFonts w:ascii="Verdana" w:hAnsi="Verdana"/>
          <w:b/>
          <w:bCs/>
          <w:sz w:val="20"/>
          <w:szCs w:val="20"/>
        </w:rPr>
      </w:pPr>
    </w:p>
    <w:p w:rsidR="00B51994" w:rsidRPr="00381D1A" w:rsidRDefault="00B51994" w:rsidP="001D57A7">
      <w:pPr>
        <w:pStyle w:val="Default"/>
        <w:jc w:val="center"/>
        <w:rPr>
          <w:rFonts w:ascii="Verdana" w:hAnsi="Verdana"/>
          <w:sz w:val="20"/>
          <w:szCs w:val="20"/>
        </w:rPr>
      </w:pPr>
      <w:r w:rsidRPr="00381D1A">
        <w:rPr>
          <w:rFonts w:ascii="Verdana" w:hAnsi="Verdana"/>
          <w:b/>
          <w:bCs/>
          <w:sz w:val="20"/>
          <w:szCs w:val="20"/>
        </w:rPr>
        <w:t>Άρθρο 1ο</w:t>
      </w:r>
    </w:p>
    <w:p w:rsidR="00B51994" w:rsidRPr="00381D1A" w:rsidRDefault="00B51994" w:rsidP="001D57A7">
      <w:pPr>
        <w:pStyle w:val="Default"/>
        <w:jc w:val="center"/>
        <w:rPr>
          <w:rFonts w:ascii="Verdana" w:hAnsi="Verdana"/>
          <w:b/>
          <w:bCs/>
          <w:sz w:val="20"/>
          <w:szCs w:val="20"/>
        </w:rPr>
      </w:pPr>
      <w:r w:rsidRPr="00381D1A">
        <w:rPr>
          <w:rFonts w:ascii="Verdana" w:hAnsi="Verdana"/>
          <w:b/>
          <w:bCs/>
          <w:sz w:val="20"/>
          <w:szCs w:val="20"/>
        </w:rPr>
        <w:t>Αντικείμενο Κανονισμού</w:t>
      </w:r>
    </w:p>
    <w:p w:rsidR="001D57A7" w:rsidRPr="00381D1A" w:rsidRDefault="001D57A7" w:rsidP="001D57A7">
      <w:pPr>
        <w:pStyle w:val="Default"/>
        <w:jc w:val="center"/>
        <w:rPr>
          <w:rFonts w:ascii="Verdana" w:hAnsi="Verdana"/>
          <w:sz w:val="20"/>
          <w:szCs w:val="20"/>
        </w:rPr>
      </w:pPr>
    </w:p>
    <w:p w:rsidR="001B586A" w:rsidRDefault="00834BC4" w:rsidP="00155F8B">
      <w:pPr>
        <w:pStyle w:val="Web"/>
        <w:jc w:val="both"/>
        <w:rPr>
          <w:rFonts w:ascii="Verdana" w:hAnsi="Verdana"/>
          <w:sz w:val="20"/>
          <w:szCs w:val="20"/>
        </w:rPr>
      </w:pPr>
      <w:r w:rsidRPr="00155F8B">
        <w:rPr>
          <w:rFonts w:ascii="Verdana" w:hAnsi="Verdana"/>
          <w:sz w:val="20"/>
          <w:szCs w:val="20"/>
        </w:rPr>
        <w:t xml:space="preserve">   </w:t>
      </w:r>
      <w:r w:rsidR="007020C4" w:rsidRPr="00155F8B">
        <w:rPr>
          <w:rFonts w:ascii="Verdana" w:hAnsi="Verdana"/>
          <w:sz w:val="20"/>
          <w:szCs w:val="20"/>
        </w:rPr>
        <w:t xml:space="preserve">Ο παρών Κανονισμός ρυθμίζει τις προϋποθέσεις οργάνωσης, λειτουργίας, αισθητικής, υγιεινής και τάξης </w:t>
      </w:r>
      <w:r w:rsidR="00FB4994" w:rsidRPr="00155F8B">
        <w:rPr>
          <w:rFonts w:ascii="Verdana" w:hAnsi="Verdana"/>
          <w:sz w:val="20"/>
          <w:szCs w:val="20"/>
        </w:rPr>
        <w:t xml:space="preserve">στους </w:t>
      </w:r>
      <w:r w:rsidR="007020C4" w:rsidRPr="00155F8B">
        <w:rPr>
          <w:rFonts w:ascii="Verdana" w:hAnsi="Verdana"/>
          <w:sz w:val="20"/>
          <w:szCs w:val="20"/>
        </w:rPr>
        <w:t xml:space="preserve"> χώρο</w:t>
      </w:r>
      <w:r w:rsidR="00FB4994" w:rsidRPr="00155F8B">
        <w:rPr>
          <w:rFonts w:ascii="Verdana" w:hAnsi="Verdana"/>
          <w:sz w:val="20"/>
          <w:szCs w:val="20"/>
        </w:rPr>
        <w:t>υς τέλεσης</w:t>
      </w:r>
    </w:p>
    <w:p w:rsidR="001B586A" w:rsidRPr="00282585" w:rsidRDefault="001B586A" w:rsidP="00155F8B">
      <w:pPr>
        <w:pStyle w:val="Web"/>
        <w:jc w:val="both"/>
        <w:rPr>
          <w:rFonts w:ascii="Verdana" w:hAnsi="Verdana"/>
          <w:color w:val="000000" w:themeColor="text1"/>
          <w:sz w:val="20"/>
          <w:szCs w:val="20"/>
        </w:rPr>
      </w:pPr>
      <w:r w:rsidRPr="00282585">
        <w:rPr>
          <w:rFonts w:ascii="Verdana" w:hAnsi="Verdana"/>
          <w:color w:val="000000" w:themeColor="text1"/>
          <w:sz w:val="20"/>
          <w:szCs w:val="20"/>
        </w:rPr>
        <w:t>Α.</w:t>
      </w:r>
      <w:r w:rsidR="00FB4994" w:rsidRPr="00282585">
        <w:rPr>
          <w:rFonts w:ascii="Verdana" w:hAnsi="Verdana"/>
          <w:color w:val="000000" w:themeColor="text1"/>
          <w:sz w:val="20"/>
          <w:szCs w:val="20"/>
        </w:rPr>
        <w:t xml:space="preserve"> </w:t>
      </w:r>
      <w:r w:rsidR="00A4721B" w:rsidRPr="00282585">
        <w:rPr>
          <w:rFonts w:ascii="Verdana" w:hAnsi="Verdana"/>
          <w:color w:val="000000" w:themeColor="text1"/>
          <w:sz w:val="20"/>
          <w:szCs w:val="20"/>
        </w:rPr>
        <w:t>των</w:t>
      </w:r>
      <w:r w:rsidR="007020C4" w:rsidRPr="00282585">
        <w:rPr>
          <w:rFonts w:ascii="Verdana" w:hAnsi="Verdana"/>
          <w:color w:val="000000" w:themeColor="text1"/>
          <w:sz w:val="20"/>
          <w:szCs w:val="20"/>
        </w:rPr>
        <w:t xml:space="preserve"> </w:t>
      </w:r>
      <w:r w:rsidR="005B3844">
        <w:rPr>
          <w:rFonts w:ascii="Verdana" w:hAnsi="Verdana"/>
          <w:color w:val="000000" w:themeColor="text1"/>
          <w:sz w:val="20"/>
          <w:szCs w:val="20"/>
        </w:rPr>
        <w:t xml:space="preserve">παραδοσιακών </w:t>
      </w:r>
      <w:proofErr w:type="spellStart"/>
      <w:r w:rsidR="005B3844">
        <w:rPr>
          <w:rFonts w:ascii="Verdana" w:hAnsi="Verdana"/>
          <w:color w:val="000000" w:themeColor="text1"/>
          <w:sz w:val="20"/>
          <w:szCs w:val="20"/>
        </w:rPr>
        <w:t>A΄και</w:t>
      </w:r>
      <w:proofErr w:type="spellEnd"/>
      <w:r w:rsidR="005B3844">
        <w:rPr>
          <w:rFonts w:ascii="Verdana" w:hAnsi="Verdana"/>
          <w:color w:val="000000" w:themeColor="text1"/>
          <w:sz w:val="20"/>
          <w:szCs w:val="20"/>
        </w:rPr>
        <w:t xml:space="preserve"> B</w:t>
      </w:r>
      <w:r w:rsidR="00A4721B" w:rsidRPr="00282585">
        <w:rPr>
          <w:rFonts w:ascii="Verdana" w:hAnsi="Verdana"/>
          <w:color w:val="000000" w:themeColor="text1"/>
          <w:sz w:val="20"/>
          <w:szCs w:val="20"/>
        </w:rPr>
        <w:t>΄</w:t>
      </w:r>
      <w:r w:rsidR="00FB4994" w:rsidRPr="00282585">
        <w:rPr>
          <w:rFonts w:ascii="Verdana" w:hAnsi="Verdana"/>
          <w:color w:val="000000" w:themeColor="text1"/>
          <w:sz w:val="20"/>
          <w:szCs w:val="20"/>
        </w:rPr>
        <w:t xml:space="preserve"> εμποροπανήγυρης </w:t>
      </w:r>
      <w:r w:rsidR="00A4721B" w:rsidRPr="00282585">
        <w:rPr>
          <w:rFonts w:ascii="Verdana" w:hAnsi="Verdana"/>
          <w:color w:val="000000" w:themeColor="text1"/>
          <w:sz w:val="20"/>
          <w:szCs w:val="20"/>
        </w:rPr>
        <w:t xml:space="preserve">Τ.Κ </w:t>
      </w:r>
      <w:proofErr w:type="spellStart"/>
      <w:r w:rsidR="00A4721B" w:rsidRPr="00282585">
        <w:rPr>
          <w:rFonts w:ascii="Verdana" w:hAnsi="Verdana"/>
          <w:color w:val="000000" w:themeColor="text1"/>
          <w:sz w:val="20"/>
          <w:szCs w:val="20"/>
        </w:rPr>
        <w:t>Τσοτυλίου</w:t>
      </w:r>
      <w:proofErr w:type="spellEnd"/>
      <w:r w:rsidR="00A4721B" w:rsidRPr="00282585">
        <w:rPr>
          <w:rFonts w:ascii="Verdana" w:hAnsi="Verdana"/>
          <w:color w:val="000000" w:themeColor="text1"/>
          <w:sz w:val="20"/>
          <w:szCs w:val="20"/>
        </w:rPr>
        <w:t xml:space="preserve"> και</w:t>
      </w:r>
    </w:p>
    <w:p w:rsidR="001B586A" w:rsidRPr="00282585" w:rsidRDefault="001B586A" w:rsidP="00155F8B">
      <w:pPr>
        <w:pStyle w:val="Web"/>
        <w:jc w:val="both"/>
        <w:rPr>
          <w:rFonts w:ascii="Verdana" w:hAnsi="Verdana"/>
          <w:color w:val="000000" w:themeColor="text1"/>
          <w:sz w:val="20"/>
          <w:szCs w:val="20"/>
        </w:rPr>
      </w:pPr>
      <w:r w:rsidRPr="00282585">
        <w:rPr>
          <w:rFonts w:ascii="Verdana" w:hAnsi="Verdana"/>
          <w:color w:val="000000" w:themeColor="text1"/>
          <w:sz w:val="20"/>
          <w:szCs w:val="20"/>
        </w:rPr>
        <w:t xml:space="preserve">Β. </w:t>
      </w:r>
      <w:r w:rsidR="00A4721B" w:rsidRPr="00282585">
        <w:rPr>
          <w:rFonts w:ascii="Verdana" w:hAnsi="Verdana"/>
          <w:color w:val="000000" w:themeColor="text1"/>
          <w:sz w:val="20"/>
          <w:szCs w:val="20"/>
        </w:rPr>
        <w:t xml:space="preserve">θρησκευτικής πανήγυρης του 15Αυγουστου της Τ.Κ </w:t>
      </w:r>
      <w:proofErr w:type="spellStart"/>
      <w:r w:rsidR="00A4721B" w:rsidRPr="00282585">
        <w:rPr>
          <w:rFonts w:ascii="Verdana" w:hAnsi="Verdana"/>
          <w:color w:val="000000" w:themeColor="text1"/>
          <w:sz w:val="20"/>
          <w:szCs w:val="20"/>
        </w:rPr>
        <w:t>Μικροκάστρου</w:t>
      </w:r>
      <w:proofErr w:type="spellEnd"/>
      <w:r w:rsidR="00A4721B" w:rsidRPr="00282585">
        <w:rPr>
          <w:rFonts w:ascii="Verdana" w:hAnsi="Verdana"/>
          <w:color w:val="000000" w:themeColor="text1"/>
          <w:sz w:val="20"/>
          <w:szCs w:val="20"/>
        </w:rPr>
        <w:t xml:space="preserve"> καθώς και </w:t>
      </w:r>
    </w:p>
    <w:p w:rsidR="00B51994" w:rsidRPr="00282585" w:rsidRDefault="001B586A" w:rsidP="00155F8B">
      <w:pPr>
        <w:pStyle w:val="Web"/>
        <w:jc w:val="both"/>
        <w:rPr>
          <w:rFonts w:ascii="Verdana" w:hAnsi="Verdana"/>
          <w:color w:val="000000" w:themeColor="text1"/>
          <w:sz w:val="20"/>
          <w:szCs w:val="20"/>
        </w:rPr>
      </w:pPr>
      <w:r w:rsidRPr="00282585">
        <w:rPr>
          <w:rFonts w:ascii="Verdana" w:hAnsi="Verdana"/>
          <w:color w:val="000000" w:themeColor="text1"/>
          <w:sz w:val="20"/>
          <w:szCs w:val="20"/>
        </w:rPr>
        <w:t xml:space="preserve">Γ. </w:t>
      </w:r>
      <w:r w:rsidR="00A4721B" w:rsidRPr="00282585">
        <w:rPr>
          <w:rFonts w:ascii="Verdana" w:hAnsi="Verdana"/>
          <w:color w:val="000000" w:themeColor="text1"/>
          <w:sz w:val="20"/>
          <w:szCs w:val="20"/>
        </w:rPr>
        <w:t xml:space="preserve">όλων </w:t>
      </w:r>
      <w:r w:rsidR="00FB4994" w:rsidRPr="00282585">
        <w:rPr>
          <w:rFonts w:ascii="Verdana" w:hAnsi="Verdana"/>
          <w:color w:val="000000" w:themeColor="text1"/>
          <w:sz w:val="20"/>
          <w:szCs w:val="20"/>
        </w:rPr>
        <w:t>των θρησκ</w:t>
      </w:r>
      <w:r w:rsidR="00A4721B" w:rsidRPr="00282585">
        <w:rPr>
          <w:rFonts w:ascii="Verdana" w:hAnsi="Verdana"/>
          <w:color w:val="000000" w:themeColor="text1"/>
          <w:sz w:val="20"/>
          <w:szCs w:val="20"/>
        </w:rPr>
        <w:t>ευτικών πανηγυριών</w:t>
      </w:r>
      <w:r w:rsidR="00EF5A5B" w:rsidRPr="00282585">
        <w:rPr>
          <w:rFonts w:ascii="Verdana" w:hAnsi="Verdana"/>
          <w:color w:val="000000" w:themeColor="text1"/>
          <w:sz w:val="20"/>
          <w:szCs w:val="20"/>
        </w:rPr>
        <w:t xml:space="preserve"> και των λοιπών βραχυχρόνιων</w:t>
      </w:r>
      <w:r w:rsidR="00FB4994" w:rsidRPr="00282585">
        <w:rPr>
          <w:rFonts w:ascii="Verdana" w:hAnsi="Verdana"/>
          <w:color w:val="000000" w:themeColor="text1"/>
          <w:sz w:val="20"/>
          <w:szCs w:val="20"/>
        </w:rPr>
        <w:t xml:space="preserve"> αγορών</w:t>
      </w:r>
      <w:r w:rsidR="00642FA3" w:rsidRPr="00282585">
        <w:rPr>
          <w:rFonts w:ascii="Verdana" w:hAnsi="Verdana"/>
          <w:color w:val="000000" w:themeColor="text1"/>
          <w:sz w:val="20"/>
          <w:szCs w:val="20"/>
        </w:rPr>
        <w:t xml:space="preserve">(ολιγοήμερες εορταστικές αγορές, </w:t>
      </w:r>
      <w:r w:rsidR="00A4721B" w:rsidRPr="00282585">
        <w:rPr>
          <w:rFonts w:ascii="Verdana" w:hAnsi="Verdana"/>
          <w:color w:val="000000" w:themeColor="text1"/>
          <w:sz w:val="20"/>
          <w:szCs w:val="20"/>
        </w:rPr>
        <w:t>πολιτιστικές αγορές ,εκδηλώσεων ,</w:t>
      </w:r>
      <w:r w:rsidR="00642FA3" w:rsidRPr="00282585">
        <w:rPr>
          <w:rFonts w:ascii="Verdana" w:hAnsi="Verdana"/>
          <w:color w:val="000000" w:themeColor="text1"/>
          <w:sz w:val="20"/>
          <w:szCs w:val="20"/>
        </w:rPr>
        <w:t>αγορές Χρισ</w:t>
      </w:r>
      <w:r w:rsidR="00B72991" w:rsidRPr="00282585">
        <w:rPr>
          <w:rFonts w:ascii="Verdana" w:hAnsi="Verdana"/>
          <w:color w:val="000000" w:themeColor="text1"/>
          <w:sz w:val="20"/>
          <w:szCs w:val="20"/>
        </w:rPr>
        <w:t>τουγέννων και αγορές Πάσχα,</w:t>
      </w:r>
      <w:r w:rsidR="00642FA3" w:rsidRPr="00282585">
        <w:rPr>
          <w:rFonts w:ascii="Verdana" w:hAnsi="Verdana"/>
          <w:color w:val="000000" w:themeColor="text1"/>
          <w:sz w:val="20"/>
          <w:szCs w:val="20"/>
        </w:rPr>
        <w:t xml:space="preserve"> τ</w:t>
      </w:r>
      <w:r w:rsidR="00F4557A" w:rsidRPr="00282585">
        <w:rPr>
          <w:rFonts w:ascii="Verdana" w:hAnsi="Verdana"/>
          <w:color w:val="000000" w:themeColor="text1"/>
          <w:sz w:val="20"/>
          <w:szCs w:val="20"/>
        </w:rPr>
        <w:t>ις επετειακές αγορές</w:t>
      </w:r>
      <w:r w:rsidR="00642FA3" w:rsidRPr="00282585">
        <w:rPr>
          <w:rFonts w:ascii="Verdana" w:hAnsi="Verdana"/>
          <w:color w:val="000000" w:themeColor="text1"/>
          <w:sz w:val="20"/>
          <w:szCs w:val="20"/>
        </w:rPr>
        <w:t>, τις εποχιακές αγορές, τις κυριακάτικες αγορές και τις αγορές ρακοσυλλεκτών.)</w:t>
      </w:r>
      <w:r w:rsidR="00A4721B" w:rsidRPr="00282585">
        <w:rPr>
          <w:rFonts w:ascii="Verdana" w:hAnsi="Verdana"/>
          <w:color w:val="000000" w:themeColor="text1"/>
          <w:sz w:val="20"/>
          <w:szCs w:val="20"/>
        </w:rPr>
        <w:t xml:space="preserve"> του Δήμου Βοΐου </w:t>
      </w:r>
      <w:r w:rsidR="00FB4994" w:rsidRPr="00282585">
        <w:rPr>
          <w:rFonts w:ascii="Verdana" w:hAnsi="Verdana"/>
          <w:color w:val="000000" w:themeColor="text1"/>
          <w:sz w:val="20"/>
          <w:szCs w:val="20"/>
        </w:rPr>
        <w:t xml:space="preserve">, εναρμονιζόμενος </w:t>
      </w:r>
      <w:r w:rsidR="007020C4" w:rsidRPr="00282585">
        <w:rPr>
          <w:rFonts w:ascii="Verdana" w:hAnsi="Verdana"/>
          <w:color w:val="000000" w:themeColor="text1"/>
          <w:sz w:val="20"/>
          <w:szCs w:val="20"/>
        </w:rPr>
        <w:t>με τις διατάξεις του Ν.</w:t>
      </w:r>
      <w:r w:rsidR="00EF5A5B" w:rsidRPr="00282585">
        <w:rPr>
          <w:rFonts w:ascii="Verdana" w:hAnsi="Verdana"/>
          <w:color w:val="000000" w:themeColor="text1"/>
          <w:sz w:val="20"/>
          <w:szCs w:val="20"/>
        </w:rPr>
        <w:t>4849</w:t>
      </w:r>
      <w:r w:rsidR="00FB4994" w:rsidRPr="00282585">
        <w:rPr>
          <w:rFonts w:ascii="Verdana" w:hAnsi="Verdana"/>
          <w:color w:val="000000" w:themeColor="text1"/>
          <w:sz w:val="20"/>
          <w:szCs w:val="20"/>
        </w:rPr>
        <w:t>/</w:t>
      </w:r>
      <w:r w:rsidR="00EF5A5B" w:rsidRPr="00282585">
        <w:rPr>
          <w:rFonts w:ascii="Verdana" w:hAnsi="Verdana"/>
          <w:color w:val="000000" w:themeColor="text1"/>
          <w:sz w:val="20"/>
          <w:szCs w:val="20"/>
        </w:rPr>
        <w:t>21 (ΦΕΚ 207</w:t>
      </w:r>
      <w:r w:rsidR="00FB4994" w:rsidRPr="00282585">
        <w:rPr>
          <w:rFonts w:ascii="Verdana" w:hAnsi="Verdana"/>
          <w:color w:val="000000" w:themeColor="text1"/>
          <w:sz w:val="20"/>
          <w:szCs w:val="20"/>
        </w:rPr>
        <w:t>/Α΄/</w:t>
      </w:r>
      <w:r w:rsidR="00EF5A5B" w:rsidRPr="00282585">
        <w:rPr>
          <w:rFonts w:ascii="Verdana" w:hAnsi="Verdana"/>
          <w:color w:val="000000" w:themeColor="text1"/>
          <w:sz w:val="20"/>
          <w:szCs w:val="20"/>
        </w:rPr>
        <w:t>05</w:t>
      </w:r>
      <w:r w:rsidR="00FB4994" w:rsidRPr="00282585">
        <w:rPr>
          <w:rFonts w:ascii="Verdana" w:hAnsi="Verdana"/>
          <w:color w:val="000000" w:themeColor="text1"/>
          <w:sz w:val="20"/>
          <w:szCs w:val="20"/>
        </w:rPr>
        <w:t>.11.20</w:t>
      </w:r>
      <w:r w:rsidR="00EF5A5B" w:rsidRPr="00282585">
        <w:rPr>
          <w:rFonts w:ascii="Verdana" w:hAnsi="Verdana"/>
          <w:color w:val="000000" w:themeColor="text1"/>
          <w:sz w:val="20"/>
          <w:szCs w:val="20"/>
        </w:rPr>
        <w:t>21</w:t>
      </w:r>
      <w:r w:rsidR="00FB4994" w:rsidRPr="00282585">
        <w:rPr>
          <w:rFonts w:ascii="Verdana" w:hAnsi="Verdana"/>
          <w:color w:val="000000" w:themeColor="text1"/>
          <w:sz w:val="20"/>
          <w:szCs w:val="20"/>
        </w:rPr>
        <w:t>)</w:t>
      </w:r>
      <w:r w:rsidR="007020C4" w:rsidRPr="00282585">
        <w:rPr>
          <w:rFonts w:ascii="Verdana" w:hAnsi="Verdana"/>
          <w:color w:val="000000" w:themeColor="text1"/>
          <w:sz w:val="20"/>
          <w:szCs w:val="20"/>
        </w:rPr>
        <w:t xml:space="preserve">. </w:t>
      </w:r>
    </w:p>
    <w:p w:rsidR="007020C4" w:rsidRPr="00282585" w:rsidRDefault="0017045C" w:rsidP="00C800DA">
      <w:pPr>
        <w:autoSpaceDE w:val="0"/>
        <w:autoSpaceDN w:val="0"/>
        <w:adjustRightInd w:val="0"/>
        <w:jc w:val="both"/>
        <w:rPr>
          <w:rFonts w:ascii="Verdana" w:hAnsi="Verdana" w:cs="TimesNewRomanPSMT"/>
          <w:color w:val="000000" w:themeColor="text1"/>
          <w:sz w:val="20"/>
          <w:szCs w:val="20"/>
        </w:rPr>
      </w:pPr>
      <w:r w:rsidRPr="00282585">
        <w:rPr>
          <w:rFonts w:ascii="Verdana" w:hAnsi="Verdana" w:cs="TimesNewRomanPSMT"/>
          <w:color w:val="000000" w:themeColor="text1"/>
          <w:sz w:val="20"/>
          <w:szCs w:val="20"/>
        </w:rPr>
        <w:t xml:space="preserve">   </w:t>
      </w:r>
      <w:r w:rsidR="00642FA3" w:rsidRPr="00282585">
        <w:rPr>
          <w:rFonts w:ascii="Verdana" w:hAnsi="Verdana" w:cs="TimesNewRomanPSMT"/>
          <w:color w:val="000000" w:themeColor="text1"/>
          <w:sz w:val="20"/>
          <w:szCs w:val="20"/>
        </w:rPr>
        <w:t>Οι βραχυχρόνιες αγορές</w:t>
      </w:r>
      <w:r w:rsidR="008C0482" w:rsidRPr="00282585">
        <w:rPr>
          <w:color w:val="000000" w:themeColor="text1"/>
          <w:sz w:val="28"/>
          <w:szCs w:val="28"/>
        </w:rPr>
        <w:t xml:space="preserve"> θρησκευτικών –επετειακών πανηγυριών</w:t>
      </w:r>
      <w:r w:rsidR="007020C4" w:rsidRPr="00282585">
        <w:rPr>
          <w:rFonts w:ascii="Verdana" w:hAnsi="Verdana" w:cs="TimesNewRomanPSMT"/>
          <w:color w:val="000000" w:themeColor="text1"/>
          <w:sz w:val="20"/>
          <w:szCs w:val="20"/>
        </w:rPr>
        <w:t xml:space="preserve"> </w:t>
      </w:r>
      <w:r w:rsidR="001B586A" w:rsidRPr="00282585">
        <w:rPr>
          <w:rFonts w:ascii="Verdana" w:hAnsi="Verdana" w:cs="TimesNewRomanPSMT"/>
          <w:color w:val="000000" w:themeColor="text1"/>
          <w:sz w:val="20"/>
          <w:szCs w:val="20"/>
        </w:rPr>
        <w:t xml:space="preserve">– εκδηλώσεων </w:t>
      </w:r>
      <w:r w:rsidR="007020C4" w:rsidRPr="00282585">
        <w:rPr>
          <w:rFonts w:ascii="Verdana" w:hAnsi="Verdana" w:cs="TimesNewRomanPSMT"/>
          <w:color w:val="000000" w:themeColor="text1"/>
          <w:sz w:val="20"/>
          <w:szCs w:val="20"/>
        </w:rPr>
        <w:t>για τις οποίες</w:t>
      </w:r>
      <w:r w:rsidR="00FB4994" w:rsidRPr="00282585">
        <w:rPr>
          <w:rFonts w:ascii="Verdana" w:hAnsi="Verdana" w:cs="TimesNewRomanPSMT"/>
          <w:color w:val="000000" w:themeColor="text1"/>
          <w:sz w:val="20"/>
          <w:szCs w:val="20"/>
        </w:rPr>
        <w:t xml:space="preserve"> </w:t>
      </w:r>
      <w:r w:rsidR="007020C4" w:rsidRPr="00282585">
        <w:rPr>
          <w:rFonts w:ascii="Verdana" w:hAnsi="Verdana" w:cs="TimesNewRomanPSMT"/>
          <w:color w:val="000000" w:themeColor="text1"/>
          <w:sz w:val="20"/>
          <w:szCs w:val="20"/>
        </w:rPr>
        <w:t>έχει εφαρμογή ο παρόν κανονισμός είναι οι κάτωθι:</w:t>
      </w:r>
    </w:p>
    <w:tbl>
      <w:tblPr>
        <w:tblStyle w:val="a9"/>
        <w:tblW w:w="0" w:type="auto"/>
        <w:tblLook w:val="04A0"/>
      </w:tblPr>
      <w:tblGrid>
        <w:gridCol w:w="482"/>
        <w:gridCol w:w="2392"/>
        <w:gridCol w:w="2867"/>
        <w:gridCol w:w="2005"/>
        <w:gridCol w:w="1762"/>
      </w:tblGrid>
      <w:tr w:rsidR="001D25E4" w:rsidRPr="00282585" w:rsidTr="003A100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α/α</w:t>
            </w:r>
          </w:p>
        </w:tc>
        <w:tc>
          <w:tcPr>
            <w:tcW w:w="2392"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ημερομηνία</w:t>
            </w:r>
          </w:p>
        </w:tc>
        <w:tc>
          <w:tcPr>
            <w:tcW w:w="2867"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εορτή</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θέση</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Κοινότητα</w:t>
            </w:r>
          </w:p>
        </w:tc>
      </w:tr>
      <w:tr w:rsidR="001D25E4" w:rsidRPr="00282585" w:rsidTr="003A100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1</w:t>
            </w:r>
          </w:p>
        </w:tc>
        <w:tc>
          <w:tcPr>
            <w:tcW w:w="2392"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 xml:space="preserve">Κινητή γιορτή(40ημέρες μετά το Πάσχα) </w:t>
            </w:r>
          </w:p>
        </w:tc>
        <w:tc>
          <w:tcPr>
            <w:tcW w:w="2867"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ΑΝΑΛΥΨΕΩΣ(κινητή γιορτή )</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ΓΑΛΑΤΙΝ Η -ΠΛΑΤΕΙΑ</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ΓΑΛΑΤΙΝΗ</w:t>
            </w:r>
          </w:p>
        </w:tc>
      </w:tr>
      <w:tr w:rsidR="001D25E4" w:rsidRPr="00282585" w:rsidTr="003A100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2</w:t>
            </w:r>
          </w:p>
        </w:tc>
        <w:tc>
          <w:tcPr>
            <w:tcW w:w="2392"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25-ΙΟΥΛΙΟΥ</w:t>
            </w:r>
          </w:p>
        </w:tc>
        <w:tc>
          <w:tcPr>
            <w:tcW w:w="2867"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ΑΓΙΑΣ ΠΑΡΑΣΚΕΥΗΣ</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ΣΙΑΤΙΣΤΑ –ΠΛΑΤΕΙΑ 4</w:t>
            </w:r>
            <w:r w:rsidRPr="00282585">
              <w:rPr>
                <w:color w:val="000000" w:themeColor="text1"/>
                <w:sz w:val="20"/>
                <w:szCs w:val="20"/>
                <w:vertAlign w:val="superscript"/>
              </w:rPr>
              <w:t>Ης</w:t>
            </w:r>
            <w:r w:rsidRPr="00282585">
              <w:rPr>
                <w:color w:val="000000" w:themeColor="text1"/>
                <w:sz w:val="20"/>
                <w:szCs w:val="20"/>
              </w:rPr>
              <w:t xml:space="preserve"> ΝΟΕΜΒΡΙΟΥ</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ΣΙΑΤΙΣΤΑ</w:t>
            </w:r>
          </w:p>
        </w:tc>
      </w:tr>
      <w:tr w:rsidR="001D25E4" w:rsidRPr="00282585" w:rsidTr="003A100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3</w:t>
            </w:r>
          </w:p>
        </w:tc>
        <w:tc>
          <w:tcPr>
            <w:tcW w:w="2392"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6-ΑΥΓΟΥΣΤΟΥ</w:t>
            </w:r>
          </w:p>
        </w:tc>
        <w:tc>
          <w:tcPr>
            <w:tcW w:w="2867"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 xml:space="preserve">ΑΓΙΟΥ ΝΙΚΑΝΟΡΑ </w:t>
            </w:r>
          </w:p>
          <w:p w:rsidR="001D25E4" w:rsidRPr="00282585" w:rsidRDefault="001D25E4" w:rsidP="003A100C">
            <w:pPr>
              <w:tabs>
                <w:tab w:val="left" w:pos="3075"/>
              </w:tabs>
              <w:rPr>
                <w:color w:val="000000" w:themeColor="text1"/>
                <w:sz w:val="20"/>
                <w:szCs w:val="20"/>
              </w:rPr>
            </w:pP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ΣΙΑΤΙΣΤΑ-ΠΛΑΤΕΙΑ 4</w:t>
            </w:r>
            <w:r w:rsidRPr="00282585">
              <w:rPr>
                <w:color w:val="000000" w:themeColor="text1"/>
                <w:sz w:val="20"/>
                <w:szCs w:val="20"/>
                <w:vertAlign w:val="superscript"/>
              </w:rPr>
              <w:t>Ης</w:t>
            </w:r>
            <w:r w:rsidRPr="00282585">
              <w:rPr>
                <w:color w:val="000000" w:themeColor="text1"/>
                <w:sz w:val="20"/>
                <w:szCs w:val="20"/>
              </w:rPr>
              <w:t xml:space="preserve"> ΝΟΕΜΒΡΙΟΥ &amp; </w:t>
            </w:r>
            <w:r w:rsidRPr="00282585">
              <w:rPr>
                <w:color w:val="000000" w:themeColor="text1"/>
                <w:sz w:val="20"/>
                <w:szCs w:val="20"/>
              </w:rPr>
              <w:lastRenderedPageBreak/>
              <w:t>ΕΞΩ ΑΠΟ ΤΟΝ ΑΓΙΟ ΝΙΚΑΝΟΡΑ</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lastRenderedPageBreak/>
              <w:t>ΣΙΑΤΙΣΤΑ</w:t>
            </w:r>
          </w:p>
        </w:tc>
      </w:tr>
      <w:tr w:rsidR="001D25E4" w:rsidRPr="00282585" w:rsidTr="003A100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lastRenderedPageBreak/>
              <w:t>4</w:t>
            </w:r>
          </w:p>
        </w:tc>
        <w:tc>
          <w:tcPr>
            <w:tcW w:w="2392"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14-15 ΑΥΓΟΥΣΤΟΥ</w:t>
            </w:r>
          </w:p>
        </w:tc>
        <w:tc>
          <w:tcPr>
            <w:tcW w:w="2867"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ΚΟΙΜΗΣΗ ΘΕΟΤΟΚΟΥ</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 xml:space="preserve">ΣΙΑΤΙΣΤΑ ΟΠΟΥ ΥΠΑΡΧΕΙ ΘΕΣΕΙΣ </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ΣΙΑΤΙΣΤΑ</w:t>
            </w:r>
          </w:p>
        </w:tc>
      </w:tr>
      <w:tr w:rsidR="001D25E4" w:rsidRPr="00282585" w:rsidTr="003A100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5</w:t>
            </w:r>
          </w:p>
        </w:tc>
        <w:tc>
          <w:tcPr>
            <w:tcW w:w="2392"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22-ΑΥΓΟΥΣΤΟΥ</w:t>
            </w:r>
          </w:p>
        </w:tc>
        <w:tc>
          <w:tcPr>
            <w:tcW w:w="2867"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9ΗΜΕΡΑ ΤΗΣ ΘΕΟΤΟΚΟΥ</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ΙΕΡΑ ΜΟΝΗ ΚΟΙΜΗΣΕΩΣ ΤΗΣ ΘΕΟΤΟΚΟΥ-</w:t>
            </w: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ΜΙΚΡΟΚΑΣΤΡΟ</w:t>
            </w:r>
          </w:p>
        </w:tc>
      </w:tr>
      <w:tr w:rsidR="001D25E4" w:rsidRPr="00282585" w:rsidTr="003A100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6</w:t>
            </w:r>
          </w:p>
        </w:tc>
        <w:tc>
          <w:tcPr>
            <w:tcW w:w="2392" w:type="dxa"/>
          </w:tcPr>
          <w:p w:rsidR="001D25E4" w:rsidRPr="00282585" w:rsidRDefault="001D25E4" w:rsidP="003A100C">
            <w:pPr>
              <w:tabs>
                <w:tab w:val="left" w:pos="3075"/>
              </w:tabs>
              <w:rPr>
                <w:color w:val="000000" w:themeColor="text1"/>
                <w:sz w:val="20"/>
                <w:szCs w:val="20"/>
              </w:rPr>
            </w:pPr>
          </w:p>
        </w:tc>
        <w:tc>
          <w:tcPr>
            <w:tcW w:w="2867"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 xml:space="preserve">ΟΛΕΣ ΤΙΣ ΘΡΗΣΚΕΥΤΙΚΕΣ ΕΟΡΤΕΣ ΤΩΝ ΠΟΛΙΟΥΧΩΝ </w:t>
            </w:r>
          </w:p>
        </w:tc>
        <w:tc>
          <w:tcPr>
            <w:tcW w:w="0" w:type="auto"/>
          </w:tcPr>
          <w:p w:rsidR="001D25E4" w:rsidRPr="00282585" w:rsidRDefault="001D25E4" w:rsidP="003A100C">
            <w:pPr>
              <w:tabs>
                <w:tab w:val="left" w:pos="3075"/>
              </w:tabs>
              <w:rPr>
                <w:color w:val="000000" w:themeColor="text1"/>
                <w:sz w:val="20"/>
                <w:szCs w:val="20"/>
              </w:rPr>
            </w:pP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ΣΕ ΟΛΕΣ ΤΙΣ ΚΟΙΝΟΤΗΤΕΣ</w:t>
            </w:r>
          </w:p>
        </w:tc>
      </w:tr>
      <w:tr w:rsidR="001D25E4" w:rsidRPr="00282585" w:rsidTr="003A100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7</w:t>
            </w:r>
          </w:p>
        </w:tc>
        <w:tc>
          <w:tcPr>
            <w:tcW w:w="2392"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 xml:space="preserve">Οι ημέρες ορίζονται βάση  προγράμματος του Δήμου για κάθε Τ.Κ </w:t>
            </w:r>
          </w:p>
        </w:tc>
        <w:tc>
          <w:tcPr>
            <w:tcW w:w="2867" w:type="dxa"/>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ΔΙΑΦΟΡΕΣ ΕΚΔΗΛΩΣΕΙΣ ΤΟΥ ΔΗΜΟΥ</w:t>
            </w:r>
          </w:p>
        </w:tc>
        <w:tc>
          <w:tcPr>
            <w:tcW w:w="0" w:type="auto"/>
          </w:tcPr>
          <w:p w:rsidR="001D25E4" w:rsidRPr="00282585" w:rsidRDefault="001D25E4" w:rsidP="003A100C">
            <w:pPr>
              <w:tabs>
                <w:tab w:val="left" w:pos="3075"/>
              </w:tabs>
              <w:rPr>
                <w:color w:val="000000" w:themeColor="text1"/>
                <w:sz w:val="20"/>
                <w:szCs w:val="20"/>
              </w:rPr>
            </w:pPr>
          </w:p>
        </w:tc>
        <w:tc>
          <w:tcPr>
            <w:tcW w:w="0" w:type="auto"/>
          </w:tcPr>
          <w:p w:rsidR="001D25E4" w:rsidRPr="00282585" w:rsidRDefault="001D25E4" w:rsidP="003A100C">
            <w:pPr>
              <w:tabs>
                <w:tab w:val="left" w:pos="3075"/>
              </w:tabs>
              <w:rPr>
                <w:color w:val="000000" w:themeColor="text1"/>
                <w:sz w:val="20"/>
                <w:szCs w:val="20"/>
              </w:rPr>
            </w:pPr>
            <w:r w:rsidRPr="00282585">
              <w:rPr>
                <w:color w:val="000000" w:themeColor="text1"/>
                <w:sz w:val="20"/>
                <w:szCs w:val="20"/>
              </w:rPr>
              <w:t>ΣΕ ΟΛΕΣ ΤΙΣ ΚΟΙΝΟΤΗΤΕΣ</w:t>
            </w:r>
          </w:p>
        </w:tc>
      </w:tr>
    </w:tbl>
    <w:p w:rsidR="001D0511" w:rsidRPr="001D25E4" w:rsidRDefault="001D0511" w:rsidP="001D0511">
      <w:pPr>
        <w:autoSpaceDE w:val="0"/>
        <w:autoSpaceDN w:val="0"/>
        <w:adjustRightInd w:val="0"/>
        <w:ind w:left="435"/>
        <w:jc w:val="both"/>
        <w:rPr>
          <w:rFonts w:ascii="Verdana" w:hAnsi="Verdana" w:cs="TimesNewRomanPSMT"/>
          <w:color w:val="FF0000"/>
          <w:sz w:val="20"/>
          <w:szCs w:val="20"/>
        </w:rPr>
      </w:pPr>
    </w:p>
    <w:p w:rsidR="007020C4" w:rsidRPr="00381D1A" w:rsidRDefault="00834BC4" w:rsidP="00803273">
      <w:pPr>
        <w:autoSpaceDE w:val="0"/>
        <w:autoSpaceDN w:val="0"/>
        <w:adjustRightInd w:val="0"/>
        <w:jc w:val="both"/>
        <w:rPr>
          <w:rFonts w:ascii="Verdana" w:hAnsi="Verdana" w:cs="TimesNewRomanPSMT"/>
          <w:sz w:val="20"/>
          <w:szCs w:val="20"/>
        </w:rPr>
      </w:pPr>
      <w:r w:rsidRPr="00381D1A">
        <w:rPr>
          <w:rFonts w:ascii="Verdana" w:hAnsi="Verdana" w:cs="TimesNewRomanPSMT"/>
          <w:sz w:val="20"/>
          <w:szCs w:val="20"/>
        </w:rPr>
        <w:t xml:space="preserve">   </w:t>
      </w:r>
      <w:r w:rsidR="007020C4" w:rsidRPr="00381D1A">
        <w:rPr>
          <w:rFonts w:ascii="Verdana" w:hAnsi="Verdana" w:cs="TimesNewRomanPSMT"/>
          <w:sz w:val="20"/>
          <w:szCs w:val="20"/>
        </w:rPr>
        <w:t>Σε περίπτωση που ζητηθεί η</w:t>
      </w:r>
      <w:r w:rsidR="000D55C9" w:rsidRPr="00381D1A">
        <w:rPr>
          <w:rFonts w:ascii="Verdana" w:hAnsi="Verdana" w:cs="TimesNewRomanPSMT"/>
          <w:sz w:val="20"/>
          <w:szCs w:val="20"/>
        </w:rPr>
        <w:t xml:space="preserve"> διεξαγωγή άλλης βραχυχρόνιας αγοράς</w:t>
      </w:r>
      <w:r w:rsidR="007020C4" w:rsidRPr="00381D1A">
        <w:rPr>
          <w:rFonts w:ascii="Verdana" w:hAnsi="Verdana" w:cs="TimesNewRomanPSMT"/>
          <w:sz w:val="20"/>
          <w:szCs w:val="20"/>
        </w:rPr>
        <w:t xml:space="preserve"> στους ιδίους χώρους σε</w:t>
      </w:r>
      <w:r w:rsidR="005D4460" w:rsidRPr="00381D1A">
        <w:rPr>
          <w:rFonts w:ascii="Verdana" w:hAnsi="Verdana" w:cs="TimesNewRomanPSMT"/>
          <w:sz w:val="20"/>
          <w:szCs w:val="20"/>
        </w:rPr>
        <w:t xml:space="preserve"> </w:t>
      </w:r>
      <w:r w:rsidR="007020C4" w:rsidRPr="00381D1A">
        <w:rPr>
          <w:rFonts w:ascii="Verdana" w:hAnsi="Verdana" w:cs="TimesNewRomanPSMT"/>
          <w:sz w:val="20"/>
          <w:szCs w:val="20"/>
        </w:rPr>
        <w:t>διαφορετικές ημερομηνίες, ο παρόν κανονισμός εφαρμόζεται αναλόγως. Σε περίπτωση που ζητηθεί</w:t>
      </w:r>
      <w:r w:rsidR="005D4460" w:rsidRPr="00381D1A">
        <w:rPr>
          <w:rFonts w:ascii="Verdana" w:hAnsi="Verdana" w:cs="TimesNewRomanPSMT"/>
          <w:sz w:val="20"/>
          <w:szCs w:val="20"/>
        </w:rPr>
        <w:t xml:space="preserve"> </w:t>
      </w:r>
      <w:r w:rsidR="007020C4" w:rsidRPr="00381D1A">
        <w:rPr>
          <w:rFonts w:ascii="Verdana" w:hAnsi="Verdana" w:cs="TimesNewRomanPSMT"/>
          <w:sz w:val="20"/>
          <w:szCs w:val="20"/>
        </w:rPr>
        <w:t xml:space="preserve">σε άλλο </w:t>
      </w:r>
      <w:r w:rsidR="000D55C9" w:rsidRPr="00381D1A">
        <w:rPr>
          <w:rFonts w:ascii="Verdana" w:hAnsi="Verdana" w:cs="TimesNewRomanPSMT"/>
          <w:sz w:val="20"/>
          <w:szCs w:val="20"/>
        </w:rPr>
        <w:t>χώρο η διεξαγωγή βραχυχρόνιας αγοράς</w:t>
      </w:r>
      <w:r w:rsidR="007020C4" w:rsidRPr="00381D1A">
        <w:rPr>
          <w:rFonts w:ascii="Verdana" w:hAnsi="Verdana" w:cs="TimesNewRomanPSMT"/>
          <w:sz w:val="20"/>
          <w:szCs w:val="20"/>
        </w:rPr>
        <w:t xml:space="preserve"> </w:t>
      </w:r>
      <w:r w:rsidR="00606DF8" w:rsidRPr="00381D1A">
        <w:rPr>
          <w:rFonts w:ascii="Verdana" w:hAnsi="Verdana" w:cs="TimesNewRomanPSMT"/>
          <w:sz w:val="20"/>
          <w:szCs w:val="20"/>
        </w:rPr>
        <w:t>,</w:t>
      </w:r>
      <w:r w:rsidR="007020C4" w:rsidRPr="00381D1A">
        <w:rPr>
          <w:rFonts w:ascii="Verdana" w:hAnsi="Verdana" w:cs="TimesNewRomanPSMT"/>
          <w:sz w:val="20"/>
          <w:szCs w:val="20"/>
        </w:rPr>
        <w:t>εφαρμόζεται</w:t>
      </w:r>
      <w:r w:rsidR="005D4460" w:rsidRPr="00381D1A">
        <w:rPr>
          <w:rFonts w:ascii="Verdana" w:hAnsi="Verdana" w:cs="TimesNewRomanPSMT"/>
          <w:sz w:val="20"/>
          <w:szCs w:val="20"/>
        </w:rPr>
        <w:t xml:space="preserve"> </w:t>
      </w:r>
      <w:r w:rsidR="007020C4" w:rsidRPr="00381D1A">
        <w:rPr>
          <w:rFonts w:ascii="Verdana" w:hAnsi="Verdana" w:cs="TimesNewRomanPSMT"/>
          <w:sz w:val="20"/>
          <w:szCs w:val="20"/>
        </w:rPr>
        <w:t xml:space="preserve">επίσης ο παρόν κανονισμός. </w:t>
      </w:r>
    </w:p>
    <w:p w:rsidR="00815126" w:rsidRPr="00381D1A" w:rsidRDefault="00815126" w:rsidP="00803273">
      <w:pPr>
        <w:autoSpaceDE w:val="0"/>
        <w:autoSpaceDN w:val="0"/>
        <w:adjustRightInd w:val="0"/>
        <w:jc w:val="both"/>
      </w:pPr>
    </w:p>
    <w:p w:rsidR="00B51994" w:rsidRPr="00381D1A" w:rsidRDefault="00B51994" w:rsidP="001D57A7">
      <w:pPr>
        <w:pStyle w:val="Default"/>
        <w:jc w:val="center"/>
        <w:rPr>
          <w:rFonts w:ascii="Verdana" w:hAnsi="Verdana"/>
          <w:sz w:val="20"/>
          <w:szCs w:val="20"/>
        </w:rPr>
      </w:pPr>
      <w:r w:rsidRPr="00381D1A">
        <w:rPr>
          <w:rFonts w:ascii="Verdana" w:hAnsi="Verdana"/>
          <w:b/>
          <w:bCs/>
          <w:sz w:val="20"/>
          <w:szCs w:val="20"/>
        </w:rPr>
        <w:t>Άρθρο 2ο</w:t>
      </w:r>
    </w:p>
    <w:p w:rsidR="00B51994" w:rsidRPr="00381D1A" w:rsidRDefault="00B51994" w:rsidP="001D57A7">
      <w:pPr>
        <w:pStyle w:val="Default"/>
        <w:jc w:val="center"/>
        <w:rPr>
          <w:rFonts w:ascii="Verdana" w:hAnsi="Verdana"/>
          <w:b/>
          <w:bCs/>
          <w:sz w:val="20"/>
          <w:szCs w:val="20"/>
        </w:rPr>
      </w:pPr>
      <w:bookmarkStart w:id="0" w:name="OLE_LINK8"/>
      <w:bookmarkStart w:id="1" w:name="OLE_LINK9"/>
      <w:r w:rsidRPr="00381D1A">
        <w:rPr>
          <w:rFonts w:ascii="Verdana" w:hAnsi="Verdana"/>
          <w:b/>
          <w:bCs/>
          <w:sz w:val="20"/>
          <w:szCs w:val="20"/>
        </w:rPr>
        <w:t>Νομοθετικό πλαίσιο</w:t>
      </w:r>
    </w:p>
    <w:p w:rsidR="001D57A7" w:rsidRPr="00381D1A" w:rsidRDefault="001D57A7" w:rsidP="001D57A7">
      <w:pPr>
        <w:pStyle w:val="Default"/>
        <w:jc w:val="center"/>
        <w:rPr>
          <w:rFonts w:ascii="Verdana" w:hAnsi="Verdana"/>
          <w:sz w:val="20"/>
          <w:szCs w:val="20"/>
        </w:rPr>
      </w:pPr>
    </w:p>
    <w:p w:rsidR="00FB4994" w:rsidRPr="00381D1A" w:rsidRDefault="00FB4994" w:rsidP="00854496">
      <w:pPr>
        <w:pStyle w:val="Default"/>
        <w:jc w:val="both"/>
        <w:rPr>
          <w:rFonts w:ascii="Verdana" w:hAnsi="Verdana"/>
          <w:sz w:val="20"/>
          <w:szCs w:val="20"/>
        </w:rPr>
      </w:pPr>
      <w:r w:rsidRPr="00381D1A">
        <w:rPr>
          <w:rFonts w:ascii="Verdana" w:hAnsi="Verdana"/>
          <w:sz w:val="20"/>
          <w:szCs w:val="20"/>
        </w:rPr>
        <w:t xml:space="preserve">Ο παρών Κανονισμός εκδίδεται λαμβάνοντας υπόψη: </w:t>
      </w:r>
    </w:p>
    <w:p w:rsidR="00FB4994" w:rsidRPr="00381D1A" w:rsidRDefault="00FB4994" w:rsidP="00854496">
      <w:pPr>
        <w:pStyle w:val="Default"/>
        <w:numPr>
          <w:ilvl w:val="0"/>
          <w:numId w:val="3"/>
        </w:numPr>
        <w:jc w:val="both"/>
        <w:rPr>
          <w:rFonts w:ascii="Verdana" w:hAnsi="Verdana"/>
          <w:sz w:val="20"/>
          <w:szCs w:val="20"/>
        </w:rPr>
      </w:pPr>
      <w:r w:rsidRPr="00381D1A">
        <w:rPr>
          <w:rFonts w:ascii="Verdana" w:hAnsi="Verdana"/>
          <w:sz w:val="20"/>
          <w:szCs w:val="20"/>
        </w:rPr>
        <w:t xml:space="preserve">Το Β.Δ. ΦΕΚ 171/Α΄/20-10-1958 «Περί κωδικοποιήσεως εις </w:t>
      </w:r>
      <w:proofErr w:type="spellStart"/>
      <w:r w:rsidRPr="00381D1A">
        <w:rPr>
          <w:rFonts w:ascii="Verdana" w:hAnsi="Verdana"/>
          <w:sz w:val="20"/>
          <w:szCs w:val="20"/>
        </w:rPr>
        <w:t>ενιαίον</w:t>
      </w:r>
      <w:proofErr w:type="spellEnd"/>
      <w:r w:rsidRPr="00381D1A">
        <w:rPr>
          <w:rFonts w:ascii="Verdana" w:hAnsi="Verdana"/>
          <w:sz w:val="20"/>
          <w:szCs w:val="20"/>
        </w:rPr>
        <w:t xml:space="preserve"> κείμενο νόμου των ισχυουσών διατάξεων περί των προσόδων των Δήμων και Κοινοτήτων». </w:t>
      </w:r>
    </w:p>
    <w:p w:rsidR="00FB4994" w:rsidRPr="00381D1A" w:rsidRDefault="00FB4994" w:rsidP="00885BCB">
      <w:pPr>
        <w:pStyle w:val="Default"/>
        <w:numPr>
          <w:ilvl w:val="0"/>
          <w:numId w:val="3"/>
        </w:numPr>
        <w:jc w:val="both"/>
        <w:rPr>
          <w:rFonts w:ascii="Verdana" w:hAnsi="Verdana"/>
          <w:sz w:val="20"/>
          <w:szCs w:val="20"/>
        </w:rPr>
      </w:pPr>
      <w:r w:rsidRPr="00381D1A">
        <w:rPr>
          <w:rFonts w:ascii="Verdana" w:hAnsi="Verdana"/>
          <w:sz w:val="20"/>
          <w:szCs w:val="20"/>
        </w:rPr>
        <w:t xml:space="preserve">Τις διατάξεις του άρθρου 3 του Ν. 1080/1980 (ΦΕΚ 246/Α΄/22.10.1980) «Περί τροποποιήσεως και συμπληρώσεως διατάξεων </w:t>
      </w:r>
      <w:r w:rsidR="00436FC7" w:rsidRPr="00381D1A">
        <w:rPr>
          <w:rFonts w:ascii="Verdana" w:hAnsi="Verdana"/>
          <w:sz w:val="20"/>
          <w:szCs w:val="20"/>
        </w:rPr>
        <w:t>τινών</w:t>
      </w:r>
      <w:r w:rsidRPr="00381D1A">
        <w:rPr>
          <w:rFonts w:ascii="Verdana" w:hAnsi="Verdana"/>
          <w:sz w:val="20"/>
          <w:szCs w:val="20"/>
        </w:rPr>
        <w:t xml:space="preserve"> της περί των προσόδων των Οργανισμών Τοπικής Αυτοδιοικήσεως Νομοθεσίας και άλλων </w:t>
      </w:r>
      <w:r w:rsidR="00436FC7" w:rsidRPr="00381D1A">
        <w:rPr>
          <w:rFonts w:ascii="Verdana" w:hAnsi="Verdana"/>
          <w:sz w:val="20"/>
          <w:szCs w:val="20"/>
        </w:rPr>
        <w:t>τινών</w:t>
      </w:r>
      <w:r w:rsidRPr="00381D1A">
        <w:rPr>
          <w:rFonts w:ascii="Verdana" w:hAnsi="Verdana"/>
          <w:sz w:val="20"/>
          <w:szCs w:val="20"/>
        </w:rPr>
        <w:t xml:space="preserve"> συναφών διατάξεων» σχετικά με το τέλος χρήσεως πεζοδρομίων, πλατειών και λοιπών κοινοχρήστων χώρων. </w:t>
      </w:r>
    </w:p>
    <w:p w:rsidR="00FB4994" w:rsidRPr="00381D1A" w:rsidRDefault="00FB4994" w:rsidP="00885BCB">
      <w:pPr>
        <w:pStyle w:val="Default"/>
        <w:numPr>
          <w:ilvl w:val="0"/>
          <w:numId w:val="3"/>
        </w:numPr>
        <w:jc w:val="both"/>
        <w:rPr>
          <w:rFonts w:ascii="Verdana" w:hAnsi="Verdana"/>
          <w:sz w:val="20"/>
          <w:szCs w:val="20"/>
        </w:rPr>
      </w:pPr>
      <w:r w:rsidRPr="00381D1A">
        <w:rPr>
          <w:rFonts w:ascii="Verdana" w:hAnsi="Verdana"/>
          <w:sz w:val="20"/>
          <w:szCs w:val="20"/>
        </w:rPr>
        <w:t xml:space="preserve">Τις διατάξεις των άρθρων 73,83,84 του Ν. 3852/2010 «Νέα Αρχιτεκτονική της Αυτοδιοίκησης και της Αποκεντρωμένης Διοίκησης». </w:t>
      </w:r>
    </w:p>
    <w:p w:rsidR="001B3797" w:rsidRPr="00381D1A" w:rsidRDefault="00FB4994" w:rsidP="00885BCB">
      <w:pPr>
        <w:pStyle w:val="Default"/>
        <w:numPr>
          <w:ilvl w:val="0"/>
          <w:numId w:val="3"/>
        </w:numPr>
        <w:jc w:val="both"/>
        <w:rPr>
          <w:rFonts w:ascii="Verdana" w:hAnsi="Verdana"/>
          <w:sz w:val="20"/>
          <w:szCs w:val="20"/>
        </w:rPr>
      </w:pPr>
      <w:r w:rsidRPr="00381D1A">
        <w:rPr>
          <w:rFonts w:ascii="Verdana" w:hAnsi="Verdana"/>
          <w:sz w:val="20"/>
          <w:szCs w:val="20"/>
        </w:rPr>
        <w:t xml:space="preserve">Τις διατάξεις του άρθρου 79 του Ν. 3463/2006 «Κώδικας Δήμων και Κοινοτήτων σχετικά με τις «Κανονιστικές Αποφάσεις». </w:t>
      </w:r>
    </w:p>
    <w:p w:rsidR="00885BCB" w:rsidRPr="00381D1A" w:rsidRDefault="00885BCB" w:rsidP="00885BCB">
      <w:pPr>
        <w:numPr>
          <w:ilvl w:val="0"/>
          <w:numId w:val="3"/>
        </w:numPr>
        <w:autoSpaceDE w:val="0"/>
        <w:autoSpaceDN w:val="0"/>
        <w:adjustRightInd w:val="0"/>
        <w:jc w:val="both"/>
        <w:rPr>
          <w:rFonts w:ascii="Verdana" w:hAnsi="Verdana" w:cs="Calibri"/>
          <w:sz w:val="20"/>
          <w:szCs w:val="20"/>
        </w:rPr>
      </w:pPr>
      <w:r w:rsidRPr="00381D1A">
        <w:rPr>
          <w:rFonts w:ascii="Verdana" w:hAnsi="Verdana"/>
          <w:sz w:val="20"/>
          <w:szCs w:val="20"/>
        </w:rPr>
        <w:t>Τον Ν.3852/2010 άρθρ.65 περί “Αρμοδιότητες του Δημοτικού Συμβουλίου”</w:t>
      </w:r>
    </w:p>
    <w:p w:rsidR="00DC718C" w:rsidRDefault="001B3797" w:rsidP="00DC718C">
      <w:pPr>
        <w:pStyle w:val="Default"/>
        <w:numPr>
          <w:ilvl w:val="0"/>
          <w:numId w:val="3"/>
        </w:numPr>
        <w:jc w:val="both"/>
        <w:rPr>
          <w:rStyle w:val="a3"/>
          <w:rFonts w:ascii="Verdana" w:hAnsi="Verdana"/>
          <w:b w:val="0"/>
          <w:bCs w:val="0"/>
          <w:sz w:val="20"/>
          <w:szCs w:val="20"/>
        </w:rPr>
      </w:pPr>
      <w:r w:rsidRPr="00381D1A">
        <w:rPr>
          <w:rFonts w:ascii="Verdana" w:hAnsi="Verdana"/>
          <w:sz w:val="20"/>
          <w:szCs w:val="20"/>
        </w:rPr>
        <w:t>Τις διατάξεις του Ν. 4849</w:t>
      </w:r>
      <w:r w:rsidR="00FB4994" w:rsidRPr="00381D1A">
        <w:rPr>
          <w:rFonts w:ascii="Verdana" w:hAnsi="Verdana"/>
          <w:sz w:val="20"/>
          <w:szCs w:val="20"/>
        </w:rPr>
        <w:t>/</w:t>
      </w:r>
      <w:r w:rsidRPr="00381D1A">
        <w:rPr>
          <w:rFonts w:ascii="Verdana" w:hAnsi="Verdana"/>
          <w:sz w:val="20"/>
          <w:szCs w:val="20"/>
        </w:rPr>
        <w:t>21</w:t>
      </w:r>
      <w:r w:rsidR="00FB4994" w:rsidRPr="00381D1A">
        <w:rPr>
          <w:rFonts w:ascii="Verdana" w:hAnsi="Verdana"/>
          <w:sz w:val="20"/>
          <w:szCs w:val="20"/>
        </w:rPr>
        <w:t xml:space="preserve"> (ΦΕΚ </w:t>
      </w:r>
      <w:r w:rsidRPr="00381D1A">
        <w:rPr>
          <w:rFonts w:ascii="Verdana" w:hAnsi="Verdana"/>
          <w:sz w:val="20"/>
          <w:szCs w:val="20"/>
        </w:rPr>
        <w:t>207</w:t>
      </w:r>
      <w:r w:rsidR="00FB4994" w:rsidRPr="00381D1A">
        <w:rPr>
          <w:rFonts w:ascii="Verdana" w:hAnsi="Verdana"/>
          <w:sz w:val="20"/>
          <w:szCs w:val="20"/>
        </w:rPr>
        <w:t>/Α΄/</w:t>
      </w:r>
      <w:r w:rsidRPr="00381D1A">
        <w:rPr>
          <w:rFonts w:ascii="Verdana" w:hAnsi="Verdana"/>
          <w:sz w:val="20"/>
          <w:szCs w:val="20"/>
        </w:rPr>
        <w:t>05</w:t>
      </w:r>
      <w:r w:rsidR="00FB4994" w:rsidRPr="00381D1A">
        <w:rPr>
          <w:rFonts w:ascii="Verdana" w:hAnsi="Verdana"/>
          <w:sz w:val="20"/>
          <w:szCs w:val="20"/>
        </w:rPr>
        <w:t>.11.20</w:t>
      </w:r>
      <w:r w:rsidRPr="00381D1A">
        <w:rPr>
          <w:rFonts w:ascii="Verdana" w:hAnsi="Verdana"/>
          <w:sz w:val="20"/>
          <w:szCs w:val="20"/>
        </w:rPr>
        <w:t>21</w:t>
      </w:r>
      <w:r w:rsidR="00FB4994" w:rsidRPr="00381D1A">
        <w:rPr>
          <w:rFonts w:ascii="Verdana" w:hAnsi="Verdana"/>
          <w:sz w:val="20"/>
          <w:szCs w:val="20"/>
        </w:rPr>
        <w:t>)«</w:t>
      </w:r>
      <w:r w:rsidRPr="00381D1A">
        <w:rPr>
          <w:rStyle w:val="a3"/>
          <w:rFonts w:ascii="Verdana" w:hAnsi="Verdana"/>
          <w:b w:val="0"/>
          <w:bCs w:val="0"/>
          <w:sz w:val="20"/>
          <w:szCs w:val="20"/>
        </w:rPr>
        <w:t>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w:t>
      </w:r>
      <w:r w:rsidR="00D46DF9">
        <w:rPr>
          <w:rStyle w:val="a3"/>
          <w:rFonts w:ascii="Verdana" w:hAnsi="Verdana"/>
          <w:b w:val="0"/>
          <w:bCs w:val="0"/>
          <w:sz w:val="20"/>
          <w:szCs w:val="20"/>
        </w:rPr>
        <w:t xml:space="preserve"> όπως τροποποιείται και ισχύει.</w:t>
      </w:r>
    </w:p>
    <w:p w:rsidR="00DC718C" w:rsidRDefault="00DC718C" w:rsidP="00DC718C">
      <w:pPr>
        <w:pStyle w:val="Default"/>
        <w:numPr>
          <w:ilvl w:val="0"/>
          <w:numId w:val="3"/>
        </w:numPr>
        <w:jc w:val="both"/>
        <w:rPr>
          <w:rFonts w:ascii="Verdana" w:hAnsi="Verdana"/>
          <w:sz w:val="20"/>
          <w:szCs w:val="20"/>
        </w:rPr>
      </w:pPr>
      <w:r w:rsidRPr="00DC718C">
        <w:rPr>
          <w:rFonts w:ascii="Verdana" w:hAnsi="Verdana"/>
          <w:sz w:val="20"/>
          <w:szCs w:val="20"/>
        </w:rPr>
        <w:t>Την</w:t>
      </w:r>
      <w:r>
        <w:rPr>
          <w:rFonts w:ascii="Verdana" w:hAnsi="Verdana"/>
          <w:sz w:val="20"/>
          <w:szCs w:val="20"/>
        </w:rPr>
        <w:t xml:space="preserve">  </w:t>
      </w:r>
      <w:r w:rsidRPr="00DC718C">
        <w:rPr>
          <w:rFonts w:ascii="Verdana" w:hAnsi="Verdana"/>
          <w:sz w:val="20"/>
          <w:szCs w:val="20"/>
        </w:rPr>
        <w:t xml:space="preserve"> υπ’</w:t>
      </w:r>
      <w:r>
        <w:rPr>
          <w:rFonts w:ascii="Verdana" w:hAnsi="Verdana"/>
          <w:sz w:val="20"/>
          <w:szCs w:val="20"/>
        </w:rPr>
        <w:t xml:space="preserve"> </w:t>
      </w:r>
      <w:r w:rsidRPr="00DC718C">
        <w:rPr>
          <w:rFonts w:ascii="Verdana" w:hAnsi="Verdana"/>
          <w:sz w:val="20"/>
          <w:szCs w:val="20"/>
        </w:rPr>
        <w:t xml:space="preserve"> </w:t>
      </w:r>
      <w:proofErr w:type="spellStart"/>
      <w:r w:rsidRPr="00DC718C">
        <w:rPr>
          <w:rFonts w:ascii="Verdana" w:hAnsi="Verdana"/>
          <w:sz w:val="20"/>
          <w:szCs w:val="20"/>
        </w:rPr>
        <w:t>αριθμ</w:t>
      </w:r>
      <w:proofErr w:type="spellEnd"/>
      <w:r w:rsidRPr="00DC718C">
        <w:rPr>
          <w:rFonts w:ascii="Verdana" w:hAnsi="Verdana"/>
          <w:sz w:val="20"/>
          <w:szCs w:val="20"/>
        </w:rPr>
        <w:t>.</w:t>
      </w:r>
      <w:r>
        <w:rPr>
          <w:rFonts w:ascii="Verdana" w:hAnsi="Verdana"/>
          <w:sz w:val="20"/>
          <w:szCs w:val="20"/>
        </w:rPr>
        <w:t xml:space="preserve">  </w:t>
      </w:r>
      <w:r w:rsidRPr="00DC718C">
        <w:rPr>
          <w:rFonts w:ascii="Verdana" w:hAnsi="Verdana"/>
          <w:sz w:val="20"/>
          <w:szCs w:val="20"/>
        </w:rPr>
        <w:t xml:space="preserve"> Δ1α/ΓΠ</w:t>
      </w:r>
      <w:r>
        <w:rPr>
          <w:rFonts w:ascii="Verdana" w:hAnsi="Verdana"/>
          <w:sz w:val="20"/>
          <w:szCs w:val="20"/>
        </w:rPr>
        <w:t xml:space="preserve"> </w:t>
      </w:r>
      <w:r w:rsidRPr="00DC718C">
        <w:rPr>
          <w:rFonts w:ascii="Verdana" w:hAnsi="Verdana"/>
          <w:sz w:val="20"/>
          <w:szCs w:val="20"/>
        </w:rPr>
        <w:t xml:space="preserve"> οικ. </w:t>
      </w:r>
      <w:r>
        <w:rPr>
          <w:rFonts w:ascii="Verdana" w:hAnsi="Verdana"/>
          <w:sz w:val="20"/>
          <w:szCs w:val="20"/>
        </w:rPr>
        <w:t xml:space="preserve"> </w:t>
      </w:r>
      <w:r w:rsidRPr="00DC718C">
        <w:rPr>
          <w:rFonts w:ascii="Verdana" w:hAnsi="Verdana"/>
          <w:sz w:val="20"/>
          <w:szCs w:val="20"/>
        </w:rPr>
        <w:t>21049</w:t>
      </w:r>
      <w:r>
        <w:rPr>
          <w:rFonts w:ascii="Verdana" w:hAnsi="Verdana"/>
          <w:sz w:val="20"/>
          <w:szCs w:val="20"/>
        </w:rPr>
        <w:t xml:space="preserve"> </w:t>
      </w:r>
      <w:r w:rsidRPr="00DC718C">
        <w:rPr>
          <w:rFonts w:ascii="Verdana" w:hAnsi="Verdana"/>
          <w:sz w:val="20"/>
          <w:szCs w:val="20"/>
        </w:rPr>
        <w:t>/ ΚΥΑ /</w:t>
      </w:r>
      <w:r>
        <w:rPr>
          <w:rFonts w:ascii="Verdana" w:hAnsi="Verdana"/>
          <w:sz w:val="20"/>
          <w:szCs w:val="20"/>
        </w:rPr>
        <w:t xml:space="preserve"> </w:t>
      </w:r>
      <w:r w:rsidRPr="00DC718C">
        <w:rPr>
          <w:rFonts w:ascii="Verdana" w:hAnsi="Verdana"/>
          <w:sz w:val="20"/>
          <w:szCs w:val="20"/>
        </w:rPr>
        <w:t>ΦΕΚ τ.Β΄981</w:t>
      </w:r>
      <w:r>
        <w:rPr>
          <w:rFonts w:ascii="Verdana" w:hAnsi="Verdana"/>
          <w:sz w:val="20"/>
          <w:szCs w:val="20"/>
        </w:rPr>
        <w:t xml:space="preserve"> </w:t>
      </w:r>
      <w:r w:rsidRPr="00DC718C">
        <w:rPr>
          <w:rFonts w:ascii="Verdana" w:hAnsi="Verdana"/>
          <w:sz w:val="20"/>
          <w:szCs w:val="20"/>
        </w:rPr>
        <w:t>/</w:t>
      </w:r>
      <w:r>
        <w:rPr>
          <w:rFonts w:ascii="Verdana" w:hAnsi="Verdana"/>
          <w:sz w:val="20"/>
          <w:szCs w:val="20"/>
        </w:rPr>
        <w:t xml:space="preserve"> </w:t>
      </w:r>
      <w:r w:rsidRPr="00DC718C">
        <w:rPr>
          <w:rFonts w:ascii="Verdana" w:hAnsi="Verdana"/>
          <w:sz w:val="20"/>
          <w:szCs w:val="20"/>
        </w:rPr>
        <w:t xml:space="preserve">03-03-22 </w:t>
      </w:r>
      <w:r>
        <w:rPr>
          <w:rFonts w:ascii="Verdana" w:hAnsi="Verdana"/>
          <w:sz w:val="20"/>
          <w:szCs w:val="20"/>
        </w:rPr>
        <w:t xml:space="preserve"> </w:t>
      </w:r>
      <w:r w:rsidRPr="00DC718C">
        <w:rPr>
          <w:rFonts w:ascii="Verdana" w:hAnsi="Verdana"/>
          <w:sz w:val="20"/>
          <w:szCs w:val="20"/>
        </w:rPr>
        <w:t>σχετικά με:</w:t>
      </w:r>
    </w:p>
    <w:p w:rsidR="005A3644" w:rsidRDefault="00DC718C" w:rsidP="005A3644">
      <w:pPr>
        <w:pStyle w:val="Default"/>
        <w:ind w:left="720"/>
        <w:jc w:val="both"/>
        <w:rPr>
          <w:rFonts w:ascii="Verdana" w:hAnsi="Verdana"/>
          <w:sz w:val="20"/>
          <w:szCs w:val="20"/>
        </w:rPr>
      </w:pPr>
      <w:r w:rsidRPr="00DC718C">
        <w:rPr>
          <w:rFonts w:ascii="Verdana" w:hAnsi="Verdana"/>
          <w:sz w:val="20"/>
          <w:szCs w:val="20"/>
        </w:rPr>
        <w:t xml:space="preserve"> «</w:t>
      </w:r>
      <w:r>
        <w:rPr>
          <w:rFonts w:ascii="Verdana" w:hAnsi="Verdana"/>
          <w:sz w:val="20"/>
          <w:szCs w:val="20"/>
        </w:rPr>
        <w:t xml:space="preserve">  </w:t>
      </w:r>
      <w:r w:rsidRPr="00DC718C">
        <w:rPr>
          <w:rFonts w:ascii="Verdana" w:hAnsi="Verdana"/>
          <w:sz w:val="20"/>
          <w:szCs w:val="20"/>
        </w:rPr>
        <w:t>Όροι</w:t>
      </w:r>
      <w:r>
        <w:rPr>
          <w:rFonts w:ascii="Verdana" w:hAnsi="Verdana"/>
          <w:sz w:val="20"/>
          <w:szCs w:val="20"/>
        </w:rPr>
        <w:t xml:space="preserve">    </w:t>
      </w:r>
      <w:r w:rsidRPr="00DC718C">
        <w:rPr>
          <w:rFonts w:ascii="Verdana" w:hAnsi="Verdana"/>
          <w:sz w:val="20"/>
          <w:szCs w:val="20"/>
        </w:rPr>
        <w:t xml:space="preserve"> και </w:t>
      </w:r>
      <w:r>
        <w:rPr>
          <w:rFonts w:ascii="Verdana" w:hAnsi="Verdana"/>
          <w:sz w:val="20"/>
          <w:szCs w:val="20"/>
        </w:rPr>
        <w:t xml:space="preserve">    </w:t>
      </w:r>
      <w:r w:rsidRPr="00DC718C">
        <w:rPr>
          <w:rFonts w:ascii="Verdana" w:hAnsi="Verdana"/>
          <w:sz w:val="20"/>
          <w:szCs w:val="20"/>
        </w:rPr>
        <w:t>προϋποθέσεις</w:t>
      </w:r>
      <w:r>
        <w:rPr>
          <w:rFonts w:ascii="Verdana" w:hAnsi="Verdana"/>
          <w:sz w:val="20"/>
          <w:szCs w:val="20"/>
        </w:rPr>
        <w:t xml:space="preserve">    </w:t>
      </w:r>
      <w:r w:rsidRPr="00DC718C">
        <w:rPr>
          <w:rFonts w:ascii="Verdana" w:hAnsi="Verdana"/>
          <w:sz w:val="20"/>
          <w:szCs w:val="20"/>
        </w:rPr>
        <w:t xml:space="preserve"> έκδοσης</w:t>
      </w:r>
      <w:r>
        <w:rPr>
          <w:rFonts w:ascii="Verdana" w:hAnsi="Verdana"/>
          <w:sz w:val="20"/>
          <w:szCs w:val="20"/>
        </w:rPr>
        <w:t xml:space="preserve">  </w:t>
      </w:r>
      <w:r w:rsidRPr="00DC718C">
        <w:rPr>
          <w:rFonts w:ascii="Verdana" w:hAnsi="Verdana"/>
          <w:sz w:val="20"/>
          <w:szCs w:val="20"/>
        </w:rPr>
        <w:t xml:space="preserve"> </w:t>
      </w:r>
      <w:r>
        <w:rPr>
          <w:rFonts w:ascii="Verdana" w:hAnsi="Verdana"/>
          <w:sz w:val="20"/>
          <w:szCs w:val="20"/>
        </w:rPr>
        <w:t xml:space="preserve"> </w:t>
      </w:r>
      <w:r w:rsidRPr="00DC718C">
        <w:rPr>
          <w:rFonts w:ascii="Verdana" w:hAnsi="Verdana"/>
          <w:sz w:val="20"/>
          <w:szCs w:val="20"/>
        </w:rPr>
        <w:t xml:space="preserve">και </w:t>
      </w:r>
      <w:r>
        <w:rPr>
          <w:rFonts w:ascii="Verdana" w:hAnsi="Verdana"/>
          <w:sz w:val="20"/>
          <w:szCs w:val="20"/>
        </w:rPr>
        <w:t xml:space="preserve">    </w:t>
      </w:r>
      <w:r w:rsidRPr="00DC718C">
        <w:rPr>
          <w:rFonts w:ascii="Verdana" w:hAnsi="Verdana"/>
          <w:sz w:val="20"/>
          <w:szCs w:val="20"/>
        </w:rPr>
        <w:t>στοιχεία</w:t>
      </w:r>
      <w:r>
        <w:rPr>
          <w:rFonts w:ascii="Verdana" w:hAnsi="Verdana"/>
          <w:sz w:val="20"/>
          <w:szCs w:val="20"/>
        </w:rPr>
        <w:t xml:space="preserve">   </w:t>
      </w:r>
      <w:r w:rsidRPr="00DC718C">
        <w:rPr>
          <w:rFonts w:ascii="Verdana" w:hAnsi="Verdana"/>
          <w:sz w:val="20"/>
          <w:szCs w:val="20"/>
        </w:rPr>
        <w:t xml:space="preserve"> της </w:t>
      </w:r>
      <w:r>
        <w:rPr>
          <w:rFonts w:ascii="Verdana" w:hAnsi="Verdana"/>
          <w:sz w:val="20"/>
          <w:szCs w:val="20"/>
        </w:rPr>
        <w:t xml:space="preserve">    </w:t>
      </w:r>
      <w:r w:rsidRPr="00DC718C">
        <w:rPr>
          <w:rFonts w:ascii="Verdana" w:hAnsi="Verdana"/>
          <w:sz w:val="20"/>
          <w:szCs w:val="20"/>
        </w:rPr>
        <w:t>βεβαίωσης</w:t>
      </w:r>
    </w:p>
    <w:p w:rsidR="005A3644" w:rsidRDefault="005A3644" w:rsidP="005A3644">
      <w:pPr>
        <w:pStyle w:val="Default"/>
        <w:jc w:val="both"/>
        <w:rPr>
          <w:rFonts w:ascii="Verdana" w:hAnsi="Verdana"/>
          <w:sz w:val="20"/>
          <w:szCs w:val="20"/>
        </w:rPr>
      </w:pPr>
      <w:r>
        <w:rPr>
          <w:rFonts w:ascii="Times New Roman" w:hAnsi="Times New Roman" w:cs="Times New Roman"/>
          <w:color w:val="auto"/>
        </w:rPr>
        <w:t xml:space="preserve">            </w:t>
      </w:r>
      <w:r w:rsidRPr="00381D1A">
        <w:rPr>
          <w:rFonts w:ascii="Verdana" w:hAnsi="Verdana"/>
          <w:sz w:val="20"/>
          <w:szCs w:val="20"/>
        </w:rPr>
        <w:t>δραστηριοποίησης ετήσιας διάρκειας για τη συμμετοχή πωλητών σε βραχυχρόνιες</w:t>
      </w:r>
    </w:p>
    <w:p w:rsidR="005A3644" w:rsidRPr="00381D1A" w:rsidRDefault="005A3644" w:rsidP="005A3644">
      <w:pPr>
        <w:pStyle w:val="Default"/>
        <w:jc w:val="both"/>
        <w:rPr>
          <w:rFonts w:ascii="Verdana" w:hAnsi="Verdana"/>
          <w:sz w:val="20"/>
          <w:szCs w:val="20"/>
        </w:rPr>
      </w:pPr>
      <w:r>
        <w:rPr>
          <w:rFonts w:ascii="Verdana" w:hAnsi="Verdana"/>
          <w:sz w:val="20"/>
          <w:szCs w:val="20"/>
        </w:rPr>
        <w:t xml:space="preserve">         </w:t>
      </w:r>
      <w:r w:rsidRPr="00381D1A">
        <w:rPr>
          <w:rFonts w:ascii="Verdana" w:hAnsi="Verdana"/>
          <w:sz w:val="20"/>
          <w:szCs w:val="20"/>
        </w:rPr>
        <w:t xml:space="preserve"> αγορές.»</w:t>
      </w:r>
    </w:p>
    <w:p w:rsidR="005A3644" w:rsidRDefault="005A3644" w:rsidP="005A3644">
      <w:pPr>
        <w:pStyle w:val="Default"/>
        <w:numPr>
          <w:ilvl w:val="0"/>
          <w:numId w:val="3"/>
        </w:numPr>
        <w:jc w:val="both"/>
        <w:rPr>
          <w:rFonts w:ascii="Verdana" w:hAnsi="Verdana"/>
          <w:sz w:val="20"/>
          <w:szCs w:val="20"/>
        </w:rPr>
      </w:pPr>
      <w:r w:rsidRPr="00381D1A">
        <w:rPr>
          <w:rFonts w:ascii="Verdana" w:hAnsi="Verdana"/>
          <w:sz w:val="20"/>
          <w:szCs w:val="20"/>
        </w:rPr>
        <w:t xml:space="preserve">Την υπ’ </w:t>
      </w:r>
      <w:proofErr w:type="spellStart"/>
      <w:r w:rsidRPr="00381D1A">
        <w:rPr>
          <w:rFonts w:ascii="Verdana" w:hAnsi="Verdana"/>
          <w:sz w:val="20"/>
          <w:szCs w:val="20"/>
        </w:rPr>
        <w:t>αριθμ</w:t>
      </w:r>
      <w:proofErr w:type="spellEnd"/>
      <w:r w:rsidRPr="00381D1A">
        <w:rPr>
          <w:rFonts w:ascii="Verdana" w:hAnsi="Verdana"/>
          <w:sz w:val="20"/>
          <w:szCs w:val="20"/>
        </w:rPr>
        <w:t>. Δ1α/ΓΠ οικ. 16469/ ΚΥΑ /ΦΕΚ τ.Β΄879/25-02-22 σχετικά με:</w:t>
      </w:r>
    </w:p>
    <w:p w:rsidR="005A3644" w:rsidRDefault="005A3644" w:rsidP="005A3644">
      <w:pPr>
        <w:pStyle w:val="Default"/>
        <w:ind w:left="360"/>
        <w:jc w:val="both"/>
        <w:rPr>
          <w:rFonts w:ascii="Verdana" w:hAnsi="Verdana"/>
          <w:sz w:val="20"/>
          <w:szCs w:val="20"/>
        </w:rPr>
      </w:pPr>
      <w:r>
        <w:rPr>
          <w:rFonts w:ascii="Verdana" w:hAnsi="Verdana"/>
          <w:sz w:val="20"/>
          <w:szCs w:val="20"/>
        </w:rPr>
        <w:t xml:space="preserve">     </w:t>
      </w:r>
      <w:r w:rsidRPr="00381D1A">
        <w:rPr>
          <w:rFonts w:ascii="Verdana" w:hAnsi="Verdana"/>
          <w:sz w:val="20"/>
          <w:szCs w:val="20"/>
        </w:rPr>
        <w:t>«Ειδικότεροι όροι λειτουργίας των βραχυχρόνιων αγορών και είδη προϊόντων και</w:t>
      </w:r>
    </w:p>
    <w:p w:rsidR="005A3644" w:rsidRPr="00381D1A" w:rsidRDefault="005A3644" w:rsidP="005A3644">
      <w:pPr>
        <w:pStyle w:val="Default"/>
        <w:ind w:left="360"/>
        <w:jc w:val="both"/>
        <w:rPr>
          <w:rFonts w:ascii="Verdana" w:hAnsi="Verdana"/>
          <w:sz w:val="20"/>
          <w:szCs w:val="20"/>
        </w:rPr>
      </w:pPr>
      <w:r>
        <w:rPr>
          <w:rFonts w:ascii="Verdana" w:hAnsi="Verdana"/>
          <w:sz w:val="20"/>
          <w:szCs w:val="20"/>
        </w:rPr>
        <w:t xml:space="preserve">     </w:t>
      </w:r>
      <w:r w:rsidRPr="00381D1A">
        <w:rPr>
          <w:rFonts w:ascii="Verdana" w:hAnsi="Verdana"/>
          <w:sz w:val="20"/>
          <w:szCs w:val="20"/>
        </w:rPr>
        <w:t xml:space="preserve"> υπηρεσιών που διατίθεται ή παρέχονται σε αυτές.</w:t>
      </w:r>
    </w:p>
    <w:p w:rsidR="005A3644" w:rsidRDefault="005A3644" w:rsidP="005A3644">
      <w:pPr>
        <w:pStyle w:val="Default"/>
        <w:numPr>
          <w:ilvl w:val="0"/>
          <w:numId w:val="3"/>
        </w:numPr>
        <w:jc w:val="both"/>
        <w:rPr>
          <w:rFonts w:ascii="Verdana" w:hAnsi="Verdana"/>
          <w:sz w:val="20"/>
          <w:szCs w:val="20"/>
        </w:rPr>
      </w:pPr>
      <w:r w:rsidRPr="00381D1A">
        <w:rPr>
          <w:rFonts w:ascii="Verdana" w:hAnsi="Verdana"/>
          <w:sz w:val="20"/>
          <w:szCs w:val="20"/>
        </w:rPr>
        <w:t xml:space="preserve">Την υπ’ </w:t>
      </w:r>
      <w:proofErr w:type="spellStart"/>
      <w:r w:rsidRPr="00381D1A">
        <w:rPr>
          <w:rFonts w:ascii="Verdana" w:hAnsi="Verdana"/>
          <w:sz w:val="20"/>
          <w:szCs w:val="20"/>
        </w:rPr>
        <w:t>αριθμ</w:t>
      </w:r>
      <w:proofErr w:type="spellEnd"/>
      <w:r w:rsidRPr="00381D1A">
        <w:rPr>
          <w:rFonts w:ascii="Verdana" w:hAnsi="Verdana"/>
          <w:sz w:val="20"/>
          <w:szCs w:val="20"/>
        </w:rPr>
        <w:t>. Δ1α/ΓΠ οικ. 18982/ ΚΥΑ /ΦΕΚ τ.Β΄925/01-03-22 σχετικά με: «Είδη</w:t>
      </w:r>
    </w:p>
    <w:p w:rsidR="005A3644" w:rsidRDefault="005A3644" w:rsidP="005A3644">
      <w:pPr>
        <w:pStyle w:val="Default"/>
        <w:ind w:left="720"/>
        <w:jc w:val="both"/>
        <w:rPr>
          <w:rFonts w:ascii="Verdana" w:hAnsi="Verdana"/>
          <w:sz w:val="20"/>
          <w:szCs w:val="20"/>
        </w:rPr>
      </w:pPr>
      <w:r w:rsidRPr="00381D1A">
        <w:rPr>
          <w:rFonts w:ascii="Verdana" w:hAnsi="Verdana"/>
          <w:sz w:val="20"/>
          <w:szCs w:val="20"/>
        </w:rPr>
        <w:t xml:space="preserve"> πώλησης για τους παραγωγούς και τους επαγγελματίες πωλητές υπαίθριου</w:t>
      </w:r>
    </w:p>
    <w:p w:rsidR="005A3644" w:rsidRPr="00381D1A" w:rsidRDefault="005A3644" w:rsidP="005A3644">
      <w:pPr>
        <w:pStyle w:val="Default"/>
        <w:ind w:left="720"/>
        <w:jc w:val="both"/>
        <w:rPr>
          <w:rFonts w:ascii="Verdana" w:hAnsi="Verdana"/>
          <w:sz w:val="20"/>
          <w:szCs w:val="20"/>
        </w:rPr>
      </w:pPr>
      <w:r w:rsidRPr="00381D1A">
        <w:rPr>
          <w:rFonts w:ascii="Verdana" w:hAnsi="Verdana"/>
          <w:sz w:val="20"/>
          <w:szCs w:val="20"/>
        </w:rPr>
        <w:t xml:space="preserve"> εμπορίου.»</w:t>
      </w:r>
    </w:p>
    <w:p w:rsidR="005A3644" w:rsidRPr="005A3644" w:rsidRDefault="005A3644" w:rsidP="005A3644">
      <w:pPr>
        <w:pStyle w:val="ac"/>
        <w:numPr>
          <w:ilvl w:val="0"/>
          <w:numId w:val="34"/>
        </w:numPr>
        <w:autoSpaceDE w:val="0"/>
        <w:autoSpaceDN w:val="0"/>
        <w:adjustRightInd w:val="0"/>
        <w:jc w:val="both"/>
        <w:rPr>
          <w:rFonts w:ascii="Verdana" w:hAnsi="Verdana" w:cs="Tahoma"/>
          <w:color w:val="000000"/>
          <w:sz w:val="20"/>
          <w:szCs w:val="20"/>
        </w:rPr>
      </w:pPr>
      <w:r w:rsidRPr="005A3644">
        <w:rPr>
          <w:rFonts w:ascii="Verdana" w:hAnsi="Verdana" w:cs="Tahoma"/>
          <w:color w:val="000000"/>
          <w:sz w:val="20"/>
          <w:szCs w:val="20"/>
        </w:rPr>
        <w:t>Την Υπουργική Απόφαση Υ1γ/Γ.Π/οικ.47829/21.06.2017 (ΦΕΚ 2161/Β΄/23.06.2017) σχετικά με τους Υγειονομικούς όρους και προϋποθέσεις λειτουργίας επιχειρήσεων τροφίμων / ποτών και άλλες διατάξεις.</w:t>
      </w:r>
    </w:p>
    <w:p w:rsidR="00A769E4" w:rsidRDefault="005A3644" w:rsidP="005A3644">
      <w:pPr>
        <w:pStyle w:val="ac"/>
        <w:numPr>
          <w:ilvl w:val="0"/>
          <w:numId w:val="34"/>
        </w:numPr>
        <w:autoSpaceDE w:val="0"/>
        <w:autoSpaceDN w:val="0"/>
        <w:adjustRightInd w:val="0"/>
        <w:jc w:val="both"/>
        <w:rPr>
          <w:rFonts w:ascii="Verdana" w:hAnsi="Verdana" w:cs="Tahoma"/>
          <w:sz w:val="20"/>
          <w:szCs w:val="20"/>
        </w:rPr>
      </w:pPr>
      <w:r w:rsidRPr="005A3644">
        <w:rPr>
          <w:rFonts w:ascii="Verdana" w:hAnsi="Verdana" w:cs="Arial"/>
          <w:sz w:val="20"/>
          <w:szCs w:val="20"/>
          <w:shd w:val="clear" w:color="auto" w:fill="FFFFFF"/>
        </w:rPr>
        <w:t>Κάθε άλλη διάταξη που αναφέρεται στον παρόν κανονισμό και αποτελεί κανονιστική διοικητική πράξη που έχει ισχύ ουσιαστικού νόμου.</w:t>
      </w:r>
    </w:p>
    <w:p w:rsidR="00A769E4" w:rsidRPr="00A769E4" w:rsidRDefault="00A769E4" w:rsidP="00A769E4"/>
    <w:p w:rsidR="00A769E4" w:rsidRDefault="00A769E4" w:rsidP="00A769E4"/>
    <w:p w:rsidR="00A769E4" w:rsidRPr="00381D1A" w:rsidRDefault="00A769E4" w:rsidP="00A769E4">
      <w:pPr>
        <w:pStyle w:val="Default"/>
        <w:jc w:val="center"/>
        <w:rPr>
          <w:rFonts w:ascii="Verdana" w:hAnsi="Verdana"/>
          <w:sz w:val="20"/>
          <w:szCs w:val="20"/>
        </w:rPr>
      </w:pPr>
      <w:r w:rsidRPr="00381D1A">
        <w:rPr>
          <w:rFonts w:ascii="Verdana" w:hAnsi="Verdana"/>
          <w:b/>
          <w:bCs/>
          <w:sz w:val="20"/>
          <w:szCs w:val="20"/>
        </w:rPr>
        <w:t>Άρθρο 3ο</w:t>
      </w:r>
    </w:p>
    <w:p w:rsidR="00A769E4" w:rsidRPr="00381D1A" w:rsidRDefault="00A769E4" w:rsidP="00A769E4">
      <w:pPr>
        <w:pStyle w:val="Default"/>
        <w:jc w:val="center"/>
        <w:rPr>
          <w:rFonts w:ascii="Verdana" w:hAnsi="Verdana"/>
          <w:sz w:val="20"/>
          <w:szCs w:val="20"/>
        </w:rPr>
      </w:pPr>
      <w:r w:rsidRPr="00381D1A">
        <w:rPr>
          <w:rFonts w:ascii="Verdana" w:hAnsi="Verdana"/>
          <w:b/>
          <w:bCs/>
          <w:sz w:val="20"/>
          <w:szCs w:val="20"/>
        </w:rPr>
        <w:lastRenderedPageBreak/>
        <w:t>Ορισμοί</w:t>
      </w:r>
    </w:p>
    <w:p w:rsidR="00A769E4" w:rsidRPr="00E65DB4" w:rsidRDefault="00A769E4" w:rsidP="00A769E4">
      <w:pPr>
        <w:pStyle w:val="Web"/>
        <w:shd w:val="clear" w:color="auto" w:fill="FFFFFF"/>
        <w:spacing w:before="225" w:beforeAutospacing="0" w:after="225" w:afterAutospacing="0"/>
        <w:jc w:val="both"/>
        <w:rPr>
          <w:rFonts w:ascii="Verdana" w:hAnsi="Verdana" w:cs="Arial"/>
          <w:sz w:val="20"/>
          <w:szCs w:val="20"/>
        </w:rPr>
      </w:pPr>
      <w:r w:rsidRPr="00381D1A">
        <w:rPr>
          <w:rFonts w:ascii="Verdana" w:hAnsi="Verdana" w:cs="Arial"/>
          <w:sz w:val="20"/>
          <w:szCs w:val="20"/>
        </w:rPr>
        <w:t xml:space="preserve">    Για την εφαρμογή του παρόντος κανονισμού ισχύουν οι ακόλουθοι ορισμοί του άρθρου 2 του </w:t>
      </w:r>
      <w:r w:rsidRPr="00381D1A">
        <w:rPr>
          <w:rFonts w:ascii="Verdana" w:hAnsi="Verdana"/>
          <w:sz w:val="20"/>
          <w:szCs w:val="20"/>
        </w:rPr>
        <w:t>Ν. 4849/21 (ΦΕΚ 207/Α΄/05.11.2021</w:t>
      </w:r>
      <w:r w:rsidRPr="00381D1A">
        <w:rPr>
          <w:rFonts w:ascii="Verdana" w:hAnsi="Verdana" w:cs="Arial"/>
          <w:sz w:val="20"/>
          <w:szCs w:val="20"/>
        </w:rPr>
        <w:t>):</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381D1A">
        <w:rPr>
          <w:rFonts w:ascii="Verdana" w:hAnsi="Verdana"/>
          <w:sz w:val="20"/>
          <w:szCs w:val="20"/>
        </w:rPr>
        <w:t>«Υπαίθριο εμπόριο»: Εμπορική δραστηριότητα που ασκείται σε υπαίθριο χώρο, δημόσιο ή ιδιωτικό, ιδιόκτητο ή μισθωμένο, και διακρίνεται σε εμπόριο σε οργανωμένες υπαίθριες αγορές, στάσιμο εμπόριο και πλανόδιο εμπόριο.</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«Οργανωμένες υπαίθριες αγορές»: Οι λαϊκές αγορές, οι βραχυχρόνιες αγορές, οι υπαίθριες αγορές παρασκευής και πώλησης έτοιμου φαγητού και ποτών επί του δρόμου (</w:t>
      </w:r>
      <w:proofErr w:type="spellStart"/>
      <w:r w:rsidRPr="009A6B01">
        <w:rPr>
          <w:rFonts w:ascii="Verdana" w:hAnsi="Verdana"/>
          <w:sz w:val="20"/>
          <w:szCs w:val="20"/>
        </w:rPr>
        <w:t>street</w:t>
      </w:r>
      <w:proofErr w:type="spellEnd"/>
      <w:r w:rsidRPr="009A6B01">
        <w:rPr>
          <w:rFonts w:ascii="Verdana" w:hAnsi="Verdana"/>
          <w:sz w:val="20"/>
          <w:szCs w:val="20"/>
        </w:rPr>
        <w:t xml:space="preserve"> </w:t>
      </w:r>
      <w:proofErr w:type="spellStart"/>
      <w:r w:rsidRPr="009A6B01">
        <w:rPr>
          <w:rFonts w:ascii="Verdana" w:hAnsi="Verdana"/>
          <w:sz w:val="20"/>
          <w:szCs w:val="20"/>
        </w:rPr>
        <w:t>food</w:t>
      </w:r>
      <w:proofErr w:type="spellEnd"/>
      <w:r w:rsidRPr="009A6B01">
        <w:rPr>
          <w:rFonts w:ascii="Verdana" w:hAnsi="Verdana"/>
          <w:sz w:val="20"/>
          <w:szCs w:val="20"/>
        </w:rPr>
        <w:t xml:space="preserve"> </w:t>
      </w:r>
      <w:proofErr w:type="spellStart"/>
      <w:r w:rsidRPr="009A6B01">
        <w:rPr>
          <w:rFonts w:ascii="Verdana" w:hAnsi="Verdana"/>
          <w:sz w:val="20"/>
          <w:szCs w:val="20"/>
        </w:rPr>
        <w:t>markets</w:t>
      </w:r>
      <w:proofErr w:type="spellEnd"/>
      <w:r w:rsidRPr="009A6B01">
        <w:rPr>
          <w:rFonts w:ascii="Verdana" w:hAnsi="Verdana"/>
          <w:sz w:val="20"/>
          <w:szCs w:val="20"/>
        </w:rPr>
        <w:t>), οι πρότυπες λαϊκές αγορές και οι αγορές χειροτεχνών/καλλιτεχνών.</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«Στάσιμο εμπόριο»: Η άσκηση υπαίθριας εμπορικής δραστηριότητας από πωλητή που δεν μετακινείται από το καθορισμένο από την αρμόδια αρχή σταθερό σημείο.</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«Πλανόδιο εμπόριο»: Η άσκηση υπαίθριας εμπορικής δραστηριότητας από πωλητή που μετακινείται με οποιοδήποτε μηχανοκίνητο, ρυμουλκούμενο ή άλλου τύπου κινούμενο μέσο.</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«Βραχυχρόνιες αγορές»: Οργανωμένες υπαίθριες αγορές, με σαφή και καθορισμένη περιορισμένη διάρκεια, οι οποίες περιλαμβάνουν τις θρησκευτικού χαρακτήρα αγορές (ολιγοήμερες εορταστικές αγορές, θρησκευτικά πανηγύρια, αγορές Χριστουγέννων και αγορές Πάσχα), τις εμποροπανηγύρεις, τις επετειακές αγορές, τις πολιτιστικές αγορές, τις εποχιακές αγορές, τις κυριακάτικες αγορές και τις αγορές ρακοσυλλεκτών.</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«Φορέας λειτουργίας»: Ο δήμος ή η περιφέρεια που οργανώνει υπαίθριες αγορές και είναι αρμόδιος/α για την εύρυθμη λειτουργία τους, την αντιμετώπιση κάθε σχετικού ζητήματος που ανακύπτει όσον αφορά στην εν γένει λειτουργία τους και στη δραστηριοποίηση των πωλητών σε αυτές.</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«Πωλητής»: Το φυσικό ή νομικό πρόσωπο στο οποίο έχει χορηγηθεί άδεια, προκειμένου να δραστηριοποιείται στο υπαίθριο εμπόριο, από αρμόδια αρχή.</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«Παραγωγός πωλητής υπαίθριου εμπορίου»: Ο παραγωγός που είναι εγγεγραμμένος στο Μητρώο Αγροτών και Αγροτικών Εκμεταλλεύσεων του ν. 3874/2010 (Α’ 151), δραστηριοποιείται στο υπαίθριο εμπόριο διαθέτοντας προς πώληση αγροτικά προϊόντα αποκλειστικά ιδίας παραγωγής και στον οποίο έχει χορηγηθεί άδεια δραστηριοποίησης από αρμόδια αρχή.</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«Επαγγελματίας πωλητής υπαίθριου εμπορίου»: Το φυσικό πρόσωπο που δραστηριοποιείται στο υπαίθριο εμπόριο διαθέτοντας προς πώληση τα είδη που ορίζονται με την απόφαση της παρ.  2 του άρθρου 66, τα οποία δεν προέρχονται από ιδία παραγωγή, και στον οποίο έχει χορηγηθεί άδεια δραστηριοποίησης από αρμόδια αρχή.</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 xml:space="preserve">«Μεταποίηση»: Η ουσιαστική τροποποίηση του πρωτογενούς προϊόντος που συμπεριλαμβάνει ιδίως τη θερμική επεξεργασία, το κάπνισμα, το αλάτισμα, την ωρίμανση, την αποξήρανση, το </w:t>
      </w:r>
      <w:proofErr w:type="spellStart"/>
      <w:r w:rsidRPr="009A6B01">
        <w:rPr>
          <w:rFonts w:ascii="Verdana" w:hAnsi="Verdana"/>
          <w:sz w:val="20"/>
          <w:szCs w:val="20"/>
        </w:rPr>
        <w:t>μαρινάρισμα</w:t>
      </w:r>
      <w:proofErr w:type="spellEnd"/>
      <w:r w:rsidRPr="009A6B01">
        <w:rPr>
          <w:rFonts w:ascii="Verdana" w:hAnsi="Verdana"/>
          <w:sz w:val="20"/>
          <w:szCs w:val="20"/>
        </w:rPr>
        <w:t>, την εκχύλιση, την εξώθηση ή τον συνδυασμό των παραπάνω μεθόδων.</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«Μεταποιημένα προϊόντα»: Τα τρόφιμα που προέρχονται από τη μεταποίηση πρωτογενών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 xml:space="preserve">«Αγροτικά προϊόντα»: Τα προϊόντα του εδάφους, της κτηνοτροφίας, της πτηνοτροφίας, της μελισσοκομίας, της θαλάσσιας αλιείας, της σπογγαλιείας, της </w:t>
      </w:r>
      <w:proofErr w:type="spellStart"/>
      <w:r w:rsidRPr="009A6B01">
        <w:rPr>
          <w:rFonts w:ascii="Verdana" w:hAnsi="Verdana"/>
          <w:sz w:val="20"/>
          <w:szCs w:val="20"/>
        </w:rPr>
        <w:t>οστρακαλιείας</w:t>
      </w:r>
      <w:proofErr w:type="spellEnd"/>
      <w:r w:rsidRPr="009A6B01">
        <w:rPr>
          <w:rFonts w:ascii="Verdana" w:hAnsi="Verdana"/>
          <w:sz w:val="20"/>
          <w:szCs w:val="20"/>
        </w:rPr>
        <w:t>, της αλιείας εσωτερικών υδάτων, της υδατοκαλλιέργειας, της δασοπονίας, της θηραματοπονίας και των κάθε είδους εκτροφών, καθώς και κάθε άλλο προϊόν που προέρχεται από την αγροτική εν γένει δραστηριότητα.</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«Οικοτεχνία»: Η μικρής κλίμακας μεταποίηση γεωργικών προϊόντων από παραγωγό εγγεγραμμένο στο Κεντρικό Ηλεκτρονικό Μητρώο Οικοτεχνίας της παρ.  2 του άρθρου 56 του ν. 4235/2014.</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 xml:space="preserve">«Κινητές καντίνες»: Οχήματα, αυτοκινούμενα ή ρυμουλκούμενα, διασκευασμένα σε κινητά καταστήματα, τα οποία, σύμφωνα με το άρθρο 14 της υπό στοιχεία Υ1γ/Γ.Π./οικ.47829/21.6.2017 απόφασης του Υπουργού Υγείας (Β’ 2161), </w:t>
      </w:r>
      <w:r w:rsidRPr="009A6B01">
        <w:rPr>
          <w:rFonts w:ascii="Verdana" w:hAnsi="Verdana"/>
          <w:sz w:val="20"/>
          <w:szCs w:val="20"/>
        </w:rPr>
        <w:lastRenderedPageBreak/>
        <w:t>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 xml:space="preserve">«Φορητές εγκαταστάσεις </w:t>
      </w:r>
      <w:proofErr w:type="spellStart"/>
      <w:r w:rsidRPr="009A6B01">
        <w:rPr>
          <w:rFonts w:ascii="Verdana" w:hAnsi="Verdana"/>
          <w:sz w:val="20"/>
          <w:szCs w:val="20"/>
        </w:rPr>
        <w:t>έψησης</w:t>
      </w:r>
      <w:proofErr w:type="spellEnd"/>
      <w:r w:rsidRPr="009A6B01">
        <w:rPr>
          <w:rFonts w:ascii="Verdana" w:hAnsi="Verdana"/>
          <w:sz w:val="20"/>
          <w:szCs w:val="20"/>
        </w:rPr>
        <w:t xml:space="preserve">»: Οι φορητές εγκαταστάσεις για την παρασκευή πρόχειρων γευμάτων, όπως </w:t>
      </w:r>
      <w:proofErr w:type="spellStart"/>
      <w:r w:rsidRPr="009A6B01">
        <w:rPr>
          <w:rFonts w:ascii="Verdana" w:hAnsi="Verdana"/>
          <w:sz w:val="20"/>
          <w:szCs w:val="20"/>
        </w:rPr>
        <w:t>ποπ</w:t>
      </w:r>
      <w:proofErr w:type="spellEnd"/>
      <w:r w:rsidRPr="009A6B01">
        <w:rPr>
          <w:rFonts w:ascii="Verdana" w:hAnsi="Verdana"/>
          <w:sz w:val="20"/>
          <w:szCs w:val="20"/>
        </w:rPr>
        <w:t xml:space="preserve"> </w:t>
      </w:r>
      <w:proofErr w:type="spellStart"/>
      <w:r w:rsidRPr="009A6B01">
        <w:rPr>
          <w:rFonts w:ascii="Verdana" w:hAnsi="Verdana"/>
          <w:sz w:val="20"/>
          <w:szCs w:val="20"/>
        </w:rPr>
        <w:t>κορν</w:t>
      </w:r>
      <w:proofErr w:type="spellEnd"/>
      <w:r w:rsidRPr="009A6B01">
        <w:rPr>
          <w:rFonts w:ascii="Verdana" w:hAnsi="Verdana"/>
          <w:sz w:val="20"/>
          <w:szCs w:val="20"/>
        </w:rPr>
        <w:t>, μαλλί της γριάς, λουκουμάδες και κάστανα που σύμφωνα με το άρθρο 14 της υπό στοιχεία Υ1γ/Γ.Π./οικ.47829/21.6.2017 απόφασης του Υπουργού Υγείας εντάσσονται στις επιχειρήσεις παρασκευής ή προσφοράς τροφίμων και ποτών σε κινητούς ή προσωρινούς χώρους.</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«Άδεια παραγωγού πωλητή και επαγγελματία πωλητή»: Η άδεια που χορηγείται από την αρμόδια αρχή σε φυσικά και νομικά πρόσωπα, παραγωγούς πωλητές και επαγγελματίες πωλητές αντίστοιχα, προκειμένου να δραστηριοποιούνται στο υπαίθριο εμπόριο.</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 xml:space="preserve">«Άδεια πωλητή χειροτέχνη-καλλιτέχνη»: Η άδεια που χορηγείται σε χειροτέχνες/καλλιτέχνες και σε </w:t>
      </w:r>
      <w:proofErr w:type="spellStart"/>
      <w:r w:rsidRPr="009A6B01">
        <w:rPr>
          <w:rFonts w:ascii="Verdana" w:hAnsi="Verdana"/>
          <w:sz w:val="20"/>
          <w:szCs w:val="20"/>
        </w:rPr>
        <w:t>Κοιν.Σ.ΕΠ</w:t>
      </w:r>
      <w:proofErr w:type="spellEnd"/>
      <w:r w:rsidRPr="009A6B01">
        <w:rPr>
          <w:rFonts w:ascii="Verdana" w:hAnsi="Verdana"/>
          <w:sz w:val="20"/>
          <w:szCs w:val="20"/>
        </w:rPr>
        <w:t>. από τον αρμόδιο φορέα, προκειμένου να δραστηριοποιούνται σε αγορές χειροτεχνών-καλλιτεχνών.</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«Βεβαίωση δραστηριοποίησης στις βραχυχρόνιες αγορές»: Η βεβαίωση που χορηγείται από τον αρμόδιο φορέα σε πωλητές, προκειμένου να δραστηριοποιούνται σε βραχυχρόνιες αγορές.</w:t>
      </w:r>
    </w:p>
    <w:p w:rsidR="00A769E4"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«Παράλληλη αγορά»: Προσωρινή υπαίθρια οργανωμένη αγορά που λειτουργεί εντός των ορίων του ίδιου δήμου, εφόσον υπάρχει έκτακτη ανάγκη, ιδίως σε περίπτωση πανδημίας ή θεομηνίας.</w:t>
      </w:r>
    </w:p>
    <w:p w:rsidR="00282585" w:rsidRDefault="00A769E4" w:rsidP="00A769E4">
      <w:pPr>
        <w:pStyle w:val="Web"/>
        <w:numPr>
          <w:ilvl w:val="0"/>
          <w:numId w:val="30"/>
        </w:numPr>
        <w:spacing w:before="0" w:beforeAutospacing="0" w:after="0" w:afterAutospacing="0"/>
        <w:jc w:val="both"/>
        <w:rPr>
          <w:rFonts w:ascii="Verdana" w:hAnsi="Verdana"/>
          <w:sz w:val="20"/>
          <w:szCs w:val="20"/>
        </w:rPr>
      </w:pPr>
      <w:r w:rsidRPr="009A6B01">
        <w:rPr>
          <w:rFonts w:ascii="Verdana" w:hAnsi="Verdana"/>
          <w:sz w:val="20"/>
          <w:szCs w:val="20"/>
        </w:rPr>
        <w:t>«Ο.Π.Σ.Α.Α.»: Το Ολοκληρωμένο Πληροφοριακό Σύστημα «Ανοιχτή Αγορά», του άρθρου 56, στο οποίο καταχωρούνται όλα τα στοιχεία που αφορούν στη σύννομη λειτουργία του υπαίθριου εμπορίου και τηρείται σχετική βάση δεδομένων. Το Ο.Π.Σ.Α.Α. μπορεί να αξιοποιείται, μεταξύ άλλων, κατά τη διενέργεια ελέγχων από τα αρμόδια όργανα ελέγχου για το υπαίθριο εμπόριο.</w:t>
      </w:r>
    </w:p>
    <w:p w:rsidR="00282585" w:rsidRPr="00282585" w:rsidRDefault="00282585" w:rsidP="00282585"/>
    <w:p w:rsidR="00282585" w:rsidRPr="00282585" w:rsidRDefault="00282585" w:rsidP="00282585"/>
    <w:p w:rsidR="00282585" w:rsidRDefault="00282585" w:rsidP="00282585"/>
    <w:p w:rsidR="00282585" w:rsidRPr="00381D1A" w:rsidRDefault="00282585" w:rsidP="00282585">
      <w:pPr>
        <w:pStyle w:val="Default"/>
        <w:jc w:val="center"/>
        <w:rPr>
          <w:rFonts w:ascii="Verdana" w:hAnsi="Verdana"/>
          <w:sz w:val="20"/>
          <w:szCs w:val="20"/>
        </w:rPr>
      </w:pPr>
      <w:r>
        <w:tab/>
      </w:r>
      <w:r w:rsidRPr="00381D1A">
        <w:rPr>
          <w:rFonts w:ascii="Verdana" w:hAnsi="Verdana"/>
          <w:b/>
          <w:bCs/>
          <w:sz w:val="20"/>
          <w:szCs w:val="20"/>
        </w:rPr>
        <w:t>Άρθρο 4ο</w:t>
      </w:r>
    </w:p>
    <w:p w:rsidR="00282585" w:rsidRPr="00381D1A" w:rsidRDefault="00282585" w:rsidP="00282585">
      <w:pPr>
        <w:pStyle w:val="Default"/>
        <w:jc w:val="center"/>
        <w:rPr>
          <w:rFonts w:ascii="Verdana" w:hAnsi="Verdana"/>
          <w:b/>
          <w:bCs/>
          <w:sz w:val="20"/>
          <w:szCs w:val="20"/>
        </w:rPr>
      </w:pPr>
      <w:r w:rsidRPr="00381D1A">
        <w:rPr>
          <w:rFonts w:ascii="Verdana" w:hAnsi="Verdana"/>
          <w:b/>
          <w:bCs/>
          <w:sz w:val="20"/>
          <w:szCs w:val="20"/>
        </w:rPr>
        <w:t>Διάρκεια</w:t>
      </w:r>
    </w:p>
    <w:p w:rsidR="00282585" w:rsidRPr="00381D1A" w:rsidRDefault="00282585" w:rsidP="00282585">
      <w:pPr>
        <w:pStyle w:val="Default"/>
        <w:jc w:val="center"/>
        <w:rPr>
          <w:rFonts w:ascii="Verdana" w:hAnsi="Verdana"/>
          <w:sz w:val="20"/>
          <w:szCs w:val="20"/>
        </w:rPr>
      </w:pPr>
    </w:p>
    <w:p w:rsidR="00282585" w:rsidRPr="00381D1A" w:rsidRDefault="00282585" w:rsidP="00282585">
      <w:pPr>
        <w:jc w:val="both"/>
        <w:rPr>
          <w:rFonts w:ascii="Verdana" w:hAnsi="Verdana"/>
          <w:sz w:val="20"/>
          <w:szCs w:val="20"/>
        </w:rPr>
      </w:pPr>
      <w:r w:rsidRPr="00381D1A">
        <w:rPr>
          <w:rFonts w:ascii="Verdana" w:hAnsi="Verdana"/>
          <w:sz w:val="20"/>
          <w:szCs w:val="20"/>
        </w:rPr>
        <w:t xml:space="preserve">   Η ημερομηνία διεξαγωγής και η διάρκεια των βραχυχρόνιων αγορών για κάθε έτος καθορίζεται με απόφαση που λαμβάνεται από το Δημοτικό Συμβούλιο και σύμφωνα με τα όσα ορίζονται στο άρθρ. 36 του Ν. 4849/2021:</w:t>
      </w:r>
    </w:p>
    <w:p w:rsidR="00282585" w:rsidRDefault="00282585" w:rsidP="00282585">
      <w:pPr>
        <w:pStyle w:val="Web"/>
        <w:numPr>
          <w:ilvl w:val="0"/>
          <w:numId w:val="31"/>
        </w:numPr>
        <w:spacing w:after="0" w:afterAutospacing="0"/>
        <w:jc w:val="both"/>
        <w:rPr>
          <w:rFonts w:ascii="Verdana" w:hAnsi="Verdana"/>
          <w:sz w:val="20"/>
          <w:szCs w:val="20"/>
        </w:rPr>
      </w:pPr>
      <w:r w:rsidRPr="00381D1A">
        <w:rPr>
          <w:rFonts w:ascii="Verdana" w:hAnsi="Verdana"/>
          <w:sz w:val="20"/>
          <w:szCs w:val="20"/>
        </w:rPr>
        <w:t>Η διάρκεια των θρησκευτικού χαρακτήρα ολιγοήμερων εορταστικών αγορών, των επετειακών, πολιτιστικών, εποχιακών αγορών και των εμποροπανηγύρεων δεν μπορεί να υπερβαίνει τις πέντε (5) συναπτές ημέρες, με εξαίρεση τις παραδοσιακές εμποροπανηγύρεις που τελούνται μία (1) φορά τον χρόνο και μπορούν να διαρκούν μέχρι και επτά (7) ημέρες.</w:t>
      </w:r>
    </w:p>
    <w:p w:rsidR="00282585" w:rsidRDefault="00282585" w:rsidP="00282585">
      <w:pPr>
        <w:pStyle w:val="Web"/>
        <w:numPr>
          <w:ilvl w:val="0"/>
          <w:numId w:val="31"/>
        </w:numPr>
        <w:spacing w:after="0" w:afterAutospacing="0"/>
        <w:jc w:val="both"/>
        <w:rPr>
          <w:rFonts w:ascii="Verdana" w:hAnsi="Verdana"/>
          <w:sz w:val="20"/>
          <w:szCs w:val="20"/>
        </w:rPr>
      </w:pPr>
      <w:r w:rsidRPr="00D263B7">
        <w:rPr>
          <w:rFonts w:ascii="Verdana" w:hAnsi="Verdana"/>
          <w:sz w:val="20"/>
          <w:szCs w:val="20"/>
        </w:rPr>
        <w:t>Οι πασχαλινές αγορές μπορούν να διαρκούν μέχρι και δεκαπέντε (15) συναπτές ημέρες.</w:t>
      </w:r>
    </w:p>
    <w:p w:rsidR="00282585" w:rsidRPr="00D263B7" w:rsidRDefault="00282585" w:rsidP="00282585">
      <w:pPr>
        <w:pStyle w:val="Web"/>
        <w:numPr>
          <w:ilvl w:val="0"/>
          <w:numId w:val="31"/>
        </w:numPr>
        <w:spacing w:after="0" w:afterAutospacing="0"/>
        <w:jc w:val="both"/>
        <w:rPr>
          <w:rFonts w:ascii="Verdana" w:hAnsi="Verdana"/>
          <w:sz w:val="20"/>
          <w:szCs w:val="20"/>
        </w:rPr>
      </w:pPr>
      <w:r w:rsidRPr="00D263B7">
        <w:rPr>
          <w:rFonts w:ascii="Verdana" w:hAnsi="Verdana"/>
          <w:sz w:val="20"/>
          <w:szCs w:val="20"/>
        </w:rPr>
        <w:t>Οι χριστουγεννιάτικες αγορές μπορούν να διαρκούν μέχρι και τριάντα (30) συναπτές ημέρες.</w:t>
      </w:r>
    </w:p>
    <w:p w:rsidR="00282585" w:rsidRDefault="00282585" w:rsidP="00282585">
      <w:pPr>
        <w:pStyle w:val="Default"/>
        <w:jc w:val="center"/>
        <w:rPr>
          <w:rFonts w:ascii="Verdana" w:hAnsi="Verdana"/>
          <w:b/>
          <w:bCs/>
          <w:sz w:val="20"/>
          <w:szCs w:val="20"/>
        </w:rPr>
      </w:pPr>
    </w:p>
    <w:p w:rsidR="00282585" w:rsidRDefault="00282585" w:rsidP="00282585">
      <w:pPr>
        <w:pStyle w:val="Default"/>
        <w:jc w:val="center"/>
        <w:rPr>
          <w:rFonts w:ascii="Verdana" w:hAnsi="Verdana"/>
          <w:b/>
          <w:bCs/>
          <w:sz w:val="20"/>
          <w:szCs w:val="20"/>
        </w:rPr>
      </w:pPr>
    </w:p>
    <w:p w:rsidR="00282585" w:rsidRDefault="00282585" w:rsidP="00282585">
      <w:pPr>
        <w:pStyle w:val="Default"/>
        <w:jc w:val="center"/>
        <w:rPr>
          <w:rFonts w:ascii="Verdana" w:hAnsi="Verdana"/>
          <w:b/>
          <w:bCs/>
          <w:sz w:val="20"/>
          <w:szCs w:val="20"/>
        </w:rPr>
      </w:pPr>
    </w:p>
    <w:p w:rsidR="00282585" w:rsidRDefault="00282585" w:rsidP="00282585">
      <w:pPr>
        <w:pStyle w:val="Default"/>
        <w:jc w:val="center"/>
        <w:rPr>
          <w:rFonts w:ascii="Verdana" w:hAnsi="Verdana"/>
          <w:b/>
          <w:bCs/>
          <w:sz w:val="20"/>
          <w:szCs w:val="20"/>
        </w:rPr>
      </w:pPr>
    </w:p>
    <w:p w:rsidR="00282585" w:rsidRDefault="00282585" w:rsidP="00282585">
      <w:pPr>
        <w:pStyle w:val="Default"/>
        <w:jc w:val="center"/>
        <w:rPr>
          <w:rFonts w:ascii="Verdana" w:hAnsi="Verdana"/>
          <w:b/>
          <w:bCs/>
          <w:sz w:val="20"/>
          <w:szCs w:val="20"/>
        </w:rPr>
      </w:pPr>
    </w:p>
    <w:p w:rsidR="00282585" w:rsidRDefault="00282585" w:rsidP="00282585">
      <w:pPr>
        <w:pStyle w:val="Default"/>
        <w:jc w:val="center"/>
        <w:rPr>
          <w:rFonts w:ascii="Verdana" w:hAnsi="Verdana"/>
          <w:b/>
          <w:bCs/>
          <w:sz w:val="20"/>
          <w:szCs w:val="20"/>
        </w:rPr>
      </w:pPr>
    </w:p>
    <w:p w:rsidR="00282585" w:rsidRDefault="00282585" w:rsidP="00282585">
      <w:pPr>
        <w:pStyle w:val="Default"/>
        <w:jc w:val="center"/>
        <w:rPr>
          <w:rFonts w:ascii="Verdana" w:hAnsi="Verdana"/>
          <w:b/>
          <w:bCs/>
          <w:sz w:val="20"/>
          <w:szCs w:val="20"/>
        </w:rPr>
      </w:pPr>
    </w:p>
    <w:p w:rsidR="00282585" w:rsidRDefault="00282585" w:rsidP="00282585">
      <w:pPr>
        <w:pStyle w:val="Default"/>
        <w:jc w:val="center"/>
        <w:rPr>
          <w:rFonts w:ascii="Verdana" w:hAnsi="Verdana"/>
          <w:b/>
          <w:bCs/>
          <w:sz w:val="20"/>
          <w:szCs w:val="20"/>
        </w:rPr>
      </w:pPr>
    </w:p>
    <w:p w:rsidR="00282585" w:rsidRDefault="00282585" w:rsidP="00282585">
      <w:pPr>
        <w:pStyle w:val="Default"/>
        <w:jc w:val="center"/>
        <w:rPr>
          <w:rFonts w:ascii="Verdana" w:hAnsi="Verdana"/>
          <w:b/>
          <w:bCs/>
          <w:sz w:val="20"/>
          <w:szCs w:val="20"/>
        </w:rPr>
      </w:pPr>
    </w:p>
    <w:p w:rsidR="00282585" w:rsidRDefault="00282585" w:rsidP="00282585">
      <w:pPr>
        <w:pStyle w:val="Default"/>
        <w:jc w:val="center"/>
        <w:rPr>
          <w:rFonts w:ascii="Verdana" w:hAnsi="Verdana"/>
          <w:b/>
          <w:bCs/>
          <w:sz w:val="20"/>
          <w:szCs w:val="20"/>
        </w:rPr>
      </w:pPr>
    </w:p>
    <w:p w:rsidR="00282585" w:rsidRPr="00381D1A" w:rsidRDefault="00282585" w:rsidP="00282585">
      <w:pPr>
        <w:pStyle w:val="Default"/>
        <w:jc w:val="center"/>
        <w:rPr>
          <w:rFonts w:ascii="Verdana" w:hAnsi="Verdana"/>
          <w:sz w:val="20"/>
          <w:szCs w:val="20"/>
        </w:rPr>
      </w:pPr>
      <w:r w:rsidRPr="00381D1A">
        <w:rPr>
          <w:rFonts w:ascii="Verdana" w:hAnsi="Verdana"/>
          <w:b/>
          <w:bCs/>
          <w:sz w:val="20"/>
          <w:szCs w:val="20"/>
        </w:rPr>
        <w:t>Άρθρο 5ο</w:t>
      </w:r>
    </w:p>
    <w:p w:rsidR="00282585" w:rsidRDefault="00282585" w:rsidP="00282585">
      <w:pPr>
        <w:tabs>
          <w:tab w:val="left" w:pos="3855"/>
        </w:tabs>
      </w:pPr>
    </w:p>
    <w:p w:rsidR="00DD610D" w:rsidRPr="00381D1A" w:rsidRDefault="00DD610D" w:rsidP="00DD610D">
      <w:pPr>
        <w:pStyle w:val="Default"/>
        <w:jc w:val="center"/>
        <w:rPr>
          <w:rFonts w:ascii="Verdana" w:hAnsi="Verdana"/>
          <w:b/>
          <w:bCs/>
          <w:sz w:val="20"/>
          <w:szCs w:val="20"/>
        </w:rPr>
      </w:pPr>
      <w:r w:rsidRPr="00381D1A">
        <w:rPr>
          <w:rFonts w:ascii="Verdana" w:hAnsi="Verdana"/>
          <w:b/>
          <w:bCs/>
          <w:sz w:val="20"/>
          <w:szCs w:val="20"/>
        </w:rPr>
        <w:t>Χώρος λειτουργίας</w:t>
      </w:r>
    </w:p>
    <w:p w:rsidR="00DD610D" w:rsidRPr="00381D1A" w:rsidRDefault="00DD610D" w:rsidP="00DD610D">
      <w:pPr>
        <w:pStyle w:val="Default"/>
        <w:jc w:val="center"/>
        <w:rPr>
          <w:rFonts w:ascii="Verdana" w:hAnsi="Verdana"/>
          <w:b/>
          <w:bCs/>
          <w:sz w:val="20"/>
          <w:szCs w:val="20"/>
        </w:rPr>
      </w:pPr>
    </w:p>
    <w:p w:rsidR="00DD610D" w:rsidRDefault="00DD610D" w:rsidP="00DD610D">
      <w:pPr>
        <w:rPr>
          <w:b/>
        </w:rPr>
      </w:pPr>
      <w:r>
        <w:rPr>
          <w:rFonts w:ascii="Verdana" w:hAnsi="Verdana" w:cs="Tahoma"/>
          <w:color w:val="000000"/>
          <w:sz w:val="20"/>
          <w:szCs w:val="20"/>
        </w:rPr>
        <w:t xml:space="preserve">                  </w:t>
      </w:r>
      <w:r>
        <w:rPr>
          <w:b/>
        </w:rPr>
        <w:t>Πλαίσιο λειτουργίας  και λειτουργία εμποροπανηγύρεων-</w:t>
      </w:r>
    </w:p>
    <w:p w:rsidR="00DD610D" w:rsidRPr="00E84846" w:rsidRDefault="00DD610D" w:rsidP="00FF32F5">
      <w:pPr>
        <w:pStyle w:val="ac"/>
        <w:numPr>
          <w:ilvl w:val="0"/>
          <w:numId w:val="35"/>
        </w:numPr>
        <w:spacing w:line="276" w:lineRule="auto"/>
        <w:ind w:left="284" w:firstLine="0"/>
        <w:jc w:val="both"/>
        <w:rPr>
          <w:color w:val="000000" w:themeColor="text1"/>
        </w:rPr>
      </w:pPr>
      <w:r w:rsidRPr="00E84846">
        <w:rPr>
          <w:color w:val="000000" w:themeColor="text1"/>
        </w:rPr>
        <w:t>Οι χώροι και οι  ώρες λειτουργίας των εμποροπανηγύρεων καθορίζονται :</w:t>
      </w:r>
    </w:p>
    <w:p w:rsidR="00DD610D" w:rsidRPr="00E84846" w:rsidRDefault="00DD610D" w:rsidP="00FF32F5">
      <w:pPr>
        <w:jc w:val="both"/>
        <w:rPr>
          <w:color w:val="000000" w:themeColor="text1"/>
        </w:rPr>
      </w:pPr>
      <w:r w:rsidRPr="00E84846">
        <w:rPr>
          <w:color w:val="000000" w:themeColor="text1"/>
        </w:rPr>
        <w:t xml:space="preserve">Για την εμποροπανήγυρη </w:t>
      </w:r>
      <w:proofErr w:type="spellStart"/>
      <w:r w:rsidRPr="00E84846">
        <w:rPr>
          <w:color w:val="000000" w:themeColor="text1"/>
        </w:rPr>
        <w:t>Τσοτυλίου</w:t>
      </w:r>
      <w:proofErr w:type="spellEnd"/>
      <w:r w:rsidRPr="00E84846">
        <w:rPr>
          <w:color w:val="000000" w:themeColor="text1"/>
        </w:rPr>
        <w:t xml:space="preserve"> ημέρες διεξαγωγής  Παρασκευή και Σάββατο  </w:t>
      </w:r>
    </w:p>
    <w:p w:rsidR="00DD610D" w:rsidRPr="00E84846" w:rsidRDefault="00DD610D" w:rsidP="00FF32F5">
      <w:pPr>
        <w:jc w:val="both"/>
        <w:rPr>
          <w:color w:val="000000" w:themeColor="text1"/>
        </w:rPr>
      </w:pPr>
      <w:r w:rsidRPr="00E84846">
        <w:rPr>
          <w:color w:val="000000" w:themeColor="text1"/>
        </w:rPr>
        <w:t>από τις  8:00 το πρωί Παρασκευή έως της 8:00 το βράδυ Σάββατο (δύο  φορές το χρόνο Ιούλιο και Οκτώβριο το  2</w:t>
      </w:r>
      <w:r w:rsidRPr="00E84846">
        <w:rPr>
          <w:color w:val="000000" w:themeColor="text1"/>
          <w:vertAlign w:val="superscript"/>
        </w:rPr>
        <w:t>ο</w:t>
      </w:r>
      <w:r w:rsidRPr="00E84846">
        <w:rPr>
          <w:color w:val="000000" w:themeColor="text1"/>
        </w:rPr>
        <w:t xml:space="preserve">  δεκαπενθήμερο )</w:t>
      </w:r>
      <w:r w:rsidRPr="00E84846">
        <w:rPr>
          <w:b/>
          <w:color w:val="000000" w:themeColor="text1"/>
          <w:sz w:val="20"/>
          <w:szCs w:val="20"/>
        </w:rPr>
        <w:t xml:space="preserve"> στους χώρους της πλατείας Σιντριβανιού και κατά μήκος των οδών Ερμού Δημοτικού Σχολείου, Ελευθερίου Βενιζέλου και Κολοκοτρώνη καθώς και στην οδό </w:t>
      </w:r>
      <w:proofErr w:type="spellStart"/>
      <w:r w:rsidRPr="00E84846">
        <w:rPr>
          <w:b/>
          <w:color w:val="000000" w:themeColor="text1"/>
          <w:sz w:val="20"/>
          <w:szCs w:val="20"/>
        </w:rPr>
        <w:t>Παπαγιάννη</w:t>
      </w:r>
      <w:proofErr w:type="spellEnd"/>
      <w:r w:rsidRPr="00E84846">
        <w:rPr>
          <w:b/>
          <w:color w:val="000000" w:themeColor="text1"/>
          <w:sz w:val="20"/>
          <w:szCs w:val="20"/>
        </w:rPr>
        <w:t>, δρόμος ο οποίος εφάπτεται της πλατείας Μουριάς</w:t>
      </w:r>
      <w:r w:rsidRPr="00E84846">
        <w:rPr>
          <w:color w:val="000000" w:themeColor="text1"/>
        </w:rPr>
        <w:t>.</w:t>
      </w:r>
    </w:p>
    <w:p w:rsidR="00DD610D" w:rsidRPr="00E84846" w:rsidRDefault="00DD610D" w:rsidP="00FF32F5">
      <w:pPr>
        <w:jc w:val="both"/>
        <w:rPr>
          <w:color w:val="000000" w:themeColor="text1"/>
        </w:rPr>
      </w:pPr>
      <w:r w:rsidRPr="00E84846">
        <w:rPr>
          <w:color w:val="000000" w:themeColor="text1"/>
        </w:rPr>
        <w:t xml:space="preserve"> Οι μέρες και οι ώρες  καθορίζονται με  απόφαση του Δημοτικού Συμβουλίου  μετά  από εισήγηση  της Επιτροπής Ποιότητας Ζωής .</w:t>
      </w:r>
    </w:p>
    <w:p w:rsidR="00DD610D" w:rsidRPr="00E84846" w:rsidRDefault="00DD610D" w:rsidP="00FF32F5">
      <w:pPr>
        <w:jc w:val="both"/>
        <w:rPr>
          <w:color w:val="000000" w:themeColor="text1"/>
        </w:rPr>
      </w:pPr>
    </w:p>
    <w:p w:rsidR="00DD610D" w:rsidRPr="00E84846" w:rsidRDefault="00DD610D" w:rsidP="00FF32F5">
      <w:pPr>
        <w:jc w:val="both"/>
        <w:rPr>
          <w:color w:val="000000" w:themeColor="text1"/>
        </w:rPr>
      </w:pPr>
      <w:r w:rsidRPr="00E84846">
        <w:rPr>
          <w:color w:val="000000" w:themeColor="text1"/>
        </w:rPr>
        <w:t xml:space="preserve">Για την εμποροπανήγυρη  </w:t>
      </w:r>
      <w:proofErr w:type="spellStart"/>
      <w:r w:rsidRPr="00E84846">
        <w:rPr>
          <w:color w:val="000000" w:themeColor="text1"/>
        </w:rPr>
        <w:t>Μικροκάστρου</w:t>
      </w:r>
      <w:proofErr w:type="spellEnd"/>
      <w:r w:rsidRPr="00E84846">
        <w:rPr>
          <w:color w:val="000000" w:themeColor="text1"/>
        </w:rPr>
        <w:t xml:space="preserve">  από 14 έως 15 Αυγούστου  , έξω από την Ιερά Μονή Κοιμήσεως της Θεοτόκου κατά μήκος του δρόμου  και ώρες από τις 17 :00 απογευματινής της παραμονής  έως  της 17:00 ανήμερα.</w:t>
      </w:r>
    </w:p>
    <w:p w:rsidR="00DD610D" w:rsidRPr="00E84846" w:rsidRDefault="00DD610D" w:rsidP="00FF32F5">
      <w:pPr>
        <w:jc w:val="both"/>
        <w:rPr>
          <w:color w:val="000000" w:themeColor="text1"/>
        </w:rPr>
      </w:pPr>
      <w:r w:rsidRPr="00E84846">
        <w:rPr>
          <w:color w:val="000000" w:themeColor="text1"/>
        </w:rPr>
        <w:t>Οι μέρες και οι ώρες  καθορίζονται με  απόφαση του Δημοτικού Συμβουλίου  μετά  από εισήγηση του Τοπικού Συμβουλίου.</w:t>
      </w:r>
    </w:p>
    <w:p w:rsidR="00DD610D" w:rsidRPr="00E84846" w:rsidRDefault="00DD610D" w:rsidP="00FF32F5">
      <w:pPr>
        <w:jc w:val="both"/>
        <w:rPr>
          <w:color w:val="000000" w:themeColor="text1"/>
        </w:rPr>
      </w:pPr>
      <w:r w:rsidRPr="00E84846">
        <w:rPr>
          <w:color w:val="000000" w:themeColor="text1"/>
        </w:rPr>
        <w:t xml:space="preserve">Απαγορεύεται  η διέλευση και η στάθμευση  αυτοκινήτων  στο χώρο  της υπαίθριας αγοράς  και πάνω στα πεζοδρόμια  αυτής την ημέρα λειτουργίας της , συμπεριλαμβανομένων  και των  οχημάτων  των εκθετών  εξαιρουμένων  όσων  η νομοθεσία  ορίζει  ως ειδικά  διασκευασμένα </w:t>
      </w:r>
    </w:p>
    <w:p w:rsidR="00DD610D" w:rsidRPr="00E84846" w:rsidRDefault="00DD610D" w:rsidP="00FF32F5">
      <w:pPr>
        <w:jc w:val="both"/>
        <w:rPr>
          <w:color w:val="000000" w:themeColor="text1"/>
        </w:rPr>
      </w:pPr>
      <w:r w:rsidRPr="00E84846">
        <w:rPr>
          <w:color w:val="000000" w:themeColor="text1"/>
        </w:rPr>
        <w:t>οχήματα  (αυτοκινούμενα  ή ρυμουλκούμενα ) και των οχημάτων ειδών κυλικείου  προκειμένου να διευκολύνεται  η διέλευση  πεζών  πάνω  σε αυτά . Οι παραβάτες  θα τιμωρούνται  με τα πρόστιμα  που ορίζει ο Κ.Ο.Κ. Οι παρόδιοι  ιδιοκτήτες  οχημάτων , θα  μεριμνούν  ώστε  να μην σταθμεύουν  τα οχήματά  τους  στους χώρους  που ορίζει η λειτουργία  της αγοράς  από  το προηγούμενο  βράδυ.</w:t>
      </w:r>
    </w:p>
    <w:p w:rsidR="00DD610D" w:rsidRPr="00E84846" w:rsidRDefault="00DD610D" w:rsidP="00FF32F5">
      <w:pPr>
        <w:jc w:val="both"/>
        <w:rPr>
          <w:color w:val="000000" w:themeColor="text1"/>
        </w:rPr>
      </w:pPr>
    </w:p>
    <w:p w:rsidR="00FF32F5" w:rsidRPr="00E84846" w:rsidRDefault="00DD610D" w:rsidP="00FF32F5">
      <w:pPr>
        <w:pStyle w:val="ac"/>
        <w:numPr>
          <w:ilvl w:val="0"/>
          <w:numId w:val="35"/>
        </w:numPr>
        <w:jc w:val="both"/>
        <w:rPr>
          <w:color w:val="000000" w:themeColor="text1"/>
        </w:rPr>
      </w:pPr>
      <w:r w:rsidRPr="00E84846">
        <w:rPr>
          <w:color w:val="000000" w:themeColor="text1"/>
        </w:rPr>
        <w:t xml:space="preserve">  Σε  περίπτωση  που ζητηθεί  η διεξαγωγή  άλλης  εμποροπανήγυρης στους </w:t>
      </w:r>
      <w:r w:rsidR="00FF32F5" w:rsidRPr="00E84846">
        <w:rPr>
          <w:color w:val="000000" w:themeColor="text1"/>
        </w:rPr>
        <w:t>ίδιους</w:t>
      </w:r>
    </w:p>
    <w:p w:rsidR="00DD610D" w:rsidRPr="00E84846" w:rsidRDefault="00DD610D" w:rsidP="00FF32F5">
      <w:pPr>
        <w:jc w:val="both"/>
        <w:rPr>
          <w:color w:val="000000" w:themeColor="text1"/>
        </w:rPr>
      </w:pPr>
      <w:r w:rsidRPr="00E84846">
        <w:rPr>
          <w:color w:val="000000" w:themeColor="text1"/>
        </w:rPr>
        <w:t xml:space="preserve">χώρους  σε διαφορετικές  ημερομηνίες, ο παρών  κανονισμός  εφαρμόζεται  αναλόγως .  </w:t>
      </w:r>
    </w:p>
    <w:p w:rsidR="00DD610D" w:rsidRPr="00E84846" w:rsidRDefault="00DD610D" w:rsidP="00FF32F5">
      <w:pPr>
        <w:jc w:val="both"/>
        <w:rPr>
          <w:color w:val="000000" w:themeColor="text1"/>
        </w:rPr>
      </w:pPr>
      <w:r w:rsidRPr="00E84846">
        <w:rPr>
          <w:color w:val="000000" w:themeColor="text1"/>
        </w:rPr>
        <w:t>ή  ζητηθεί  σε άλλο χώρο  η διεξαγωγή  εμποροπανήγυρης  με διάρκεια  μεγαλύτερη  των 24 ωρών , εφαρμόζεται  επίσης ο παρόν  κανονισμός.</w:t>
      </w:r>
    </w:p>
    <w:p w:rsidR="00DD610D" w:rsidRPr="00E84846" w:rsidRDefault="00DD610D" w:rsidP="00FF32F5">
      <w:pPr>
        <w:jc w:val="both"/>
        <w:rPr>
          <w:color w:val="000000" w:themeColor="text1"/>
        </w:rPr>
      </w:pPr>
      <w:r w:rsidRPr="00E84846">
        <w:rPr>
          <w:color w:val="000000" w:themeColor="text1"/>
        </w:rPr>
        <w:t xml:space="preserve"> Σε αυτές τις περιπτώσεις ο καθορισμός και η </w:t>
      </w:r>
      <w:proofErr w:type="spellStart"/>
      <w:r w:rsidRPr="00E84846">
        <w:rPr>
          <w:color w:val="000000" w:themeColor="text1"/>
        </w:rPr>
        <w:t>χωροθέτηση</w:t>
      </w:r>
      <w:proofErr w:type="spellEnd"/>
      <w:r w:rsidRPr="00E84846">
        <w:rPr>
          <w:color w:val="000000" w:themeColor="text1"/>
        </w:rPr>
        <w:t xml:space="preserve">   των θέσεων  πραγματοποιείται με Απόφαση Δημοτικού Συμβουλίου.</w:t>
      </w:r>
    </w:p>
    <w:p w:rsidR="00DD610D" w:rsidRPr="00E84846" w:rsidRDefault="00DD610D" w:rsidP="00FF32F5">
      <w:pPr>
        <w:jc w:val="both"/>
        <w:rPr>
          <w:color w:val="000000" w:themeColor="text1"/>
        </w:rPr>
      </w:pPr>
      <w:r w:rsidRPr="00E84846">
        <w:rPr>
          <w:color w:val="000000" w:themeColor="text1"/>
          <w:u w:val="single"/>
        </w:rPr>
        <w:t>Ο αριθμός θέσεων  για το ΤΣΟΤΥΛΙ  είναι</w:t>
      </w:r>
      <w:r w:rsidRPr="00E84846">
        <w:rPr>
          <w:color w:val="000000" w:themeColor="text1"/>
        </w:rPr>
        <w:t xml:space="preserve">: </w:t>
      </w:r>
    </w:p>
    <w:p w:rsidR="00FF32F5" w:rsidRPr="00E84846" w:rsidRDefault="00FF32F5" w:rsidP="00FF32F5">
      <w:pPr>
        <w:ind w:left="284"/>
        <w:jc w:val="both"/>
        <w:rPr>
          <w:color w:val="000000" w:themeColor="text1"/>
        </w:rPr>
      </w:pPr>
      <w:r w:rsidRPr="00E84846">
        <w:rPr>
          <w:color w:val="000000" w:themeColor="text1"/>
        </w:rPr>
        <w:t xml:space="preserve">      </w:t>
      </w:r>
      <w:r w:rsidR="00DD610D" w:rsidRPr="00E84846">
        <w:rPr>
          <w:color w:val="000000" w:themeColor="text1"/>
        </w:rPr>
        <w:t>Καντίνες (3)τρείς , Είδη διατροφής (</w:t>
      </w:r>
      <w:r w:rsidR="00E84846">
        <w:rPr>
          <w:color w:val="000000" w:themeColor="text1"/>
        </w:rPr>
        <w:t>6</w:t>
      </w:r>
      <w:r w:rsidR="00DD610D" w:rsidRPr="00E84846">
        <w:rPr>
          <w:color w:val="000000" w:themeColor="text1"/>
        </w:rPr>
        <w:t xml:space="preserve">) </w:t>
      </w:r>
      <w:r w:rsidR="00E84846">
        <w:rPr>
          <w:color w:val="000000" w:themeColor="text1"/>
        </w:rPr>
        <w:t xml:space="preserve">έξι </w:t>
      </w:r>
      <w:r w:rsidR="00DD610D" w:rsidRPr="00E84846">
        <w:rPr>
          <w:color w:val="000000" w:themeColor="text1"/>
        </w:rPr>
        <w:t xml:space="preserve"> </w:t>
      </w:r>
      <w:r w:rsidR="00E84846">
        <w:rPr>
          <w:color w:val="000000" w:themeColor="text1"/>
        </w:rPr>
        <w:t xml:space="preserve">  , Διάφορα (90</w:t>
      </w:r>
      <w:r w:rsidR="00DD610D" w:rsidRPr="00E84846">
        <w:rPr>
          <w:color w:val="000000" w:themeColor="text1"/>
        </w:rPr>
        <w:t>) ενενήντα</w:t>
      </w:r>
      <w:r w:rsidR="00E84846">
        <w:rPr>
          <w:color w:val="000000" w:themeColor="text1"/>
        </w:rPr>
        <w:t xml:space="preserve"> </w:t>
      </w:r>
      <w:r w:rsidR="00DD610D" w:rsidRPr="00E84846">
        <w:rPr>
          <w:color w:val="000000" w:themeColor="text1"/>
        </w:rPr>
        <w:t xml:space="preserve">  ,</w:t>
      </w:r>
    </w:p>
    <w:p w:rsidR="00DD610D" w:rsidRPr="00E84846" w:rsidRDefault="00DD610D" w:rsidP="00FF32F5">
      <w:pPr>
        <w:ind w:left="284"/>
        <w:jc w:val="both"/>
        <w:rPr>
          <w:color w:val="000000" w:themeColor="text1"/>
        </w:rPr>
      </w:pPr>
      <w:r w:rsidRPr="00E84846">
        <w:rPr>
          <w:color w:val="000000" w:themeColor="text1"/>
        </w:rPr>
        <w:t xml:space="preserve"> </w:t>
      </w:r>
      <w:r w:rsidR="00FF32F5" w:rsidRPr="00E84846">
        <w:rPr>
          <w:color w:val="000000" w:themeColor="text1"/>
        </w:rPr>
        <w:t xml:space="preserve">     </w:t>
      </w:r>
      <w:r w:rsidRPr="00E84846">
        <w:rPr>
          <w:color w:val="000000" w:themeColor="text1"/>
        </w:rPr>
        <w:t>Καλλιτεχνικές (10) δέκα , φορητή έψησα (7) επτά και πέντε (5) παραγωγικές.</w:t>
      </w:r>
    </w:p>
    <w:p w:rsidR="00DD610D" w:rsidRPr="00E84846" w:rsidRDefault="00DD610D" w:rsidP="00FF32F5">
      <w:pPr>
        <w:jc w:val="both"/>
        <w:rPr>
          <w:color w:val="000000" w:themeColor="text1"/>
          <w:u w:val="single"/>
        </w:rPr>
      </w:pPr>
      <w:r w:rsidRPr="00E84846">
        <w:rPr>
          <w:color w:val="000000" w:themeColor="text1"/>
          <w:u w:val="single"/>
        </w:rPr>
        <w:t>Ο αριθμός θέσεων για το ΜΙΚΡΟΚΑΣΤΡΟ είναι :</w:t>
      </w:r>
    </w:p>
    <w:p w:rsidR="00DD610D" w:rsidRPr="00E84846" w:rsidRDefault="00DD610D" w:rsidP="00FF32F5">
      <w:pPr>
        <w:pStyle w:val="ac"/>
        <w:ind w:left="644"/>
        <w:jc w:val="both"/>
        <w:rPr>
          <w:color w:val="000000" w:themeColor="text1"/>
        </w:rPr>
      </w:pPr>
      <w:r w:rsidRPr="00E84846">
        <w:rPr>
          <w:color w:val="000000" w:themeColor="text1"/>
        </w:rPr>
        <w:t>Καντίνες(5) πέντε, Είδη διατροφής (7)επτά ,φορητή έψησε (6) έξι , Διάφορα  (10) δέκα, καλλιτεχνήματα (2) δύο και τρείς (3) παραγωγικές.</w:t>
      </w:r>
    </w:p>
    <w:p w:rsidR="00DD610D" w:rsidRPr="00E84846" w:rsidRDefault="00DD610D" w:rsidP="00FF32F5">
      <w:pPr>
        <w:pStyle w:val="ac"/>
        <w:ind w:left="644"/>
        <w:jc w:val="both"/>
        <w:rPr>
          <w:color w:val="000000" w:themeColor="text1"/>
        </w:rPr>
      </w:pPr>
      <w:r w:rsidRPr="00E84846">
        <w:rPr>
          <w:color w:val="000000" w:themeColor="text1"/>
        </w:rPr>
        <w:t xml:space="preserve">Οι θέσεις σε περίπτωση που δεν καλυφτούν σε  κάποια από της κατηγορίες καλύπτονται ανάλογα με την ζήτηση. </w:t>
      </w:r>
    </w:p>
    <w:p w:rsidR="00DD610D" w:rsidRPr="00E84846" w:rsidRDefault="00DD610D" w:rsidP="00FF32F5">
      <w:pPr>
        <w:pStyle w:val="ac"/>
        <w:ind w:left="644"/>
        <w:jc w:val="both"/>
        <w:rPr>
          <w:color w:val="000000" w:themeColor="text1"/>
        </w:rPr>
      </w:pPr>
    </w:p>
    <w:p w:rsidR="00DD610D" w:rsidRPr="00E84846" w:rsidRDefault="00DD610D" w:rsidP="00FF32F5">
      <w:pPr>
        <w:pStyle w:val="ac"/>
        <w:numPr>
          <w:ilvl w:val="0"/>
          <w:numId w:val="35"/>
        </w:numPr>
        <w:spacing w:line="276" w:lineRule="auto"/>
        <w:jc w:val="both"/>
        <w:rPr>
          <w:color w:val="000000" w:themeColor="text1"/>
        </w:rPr>
      </w:pPr>
      <w:r w:rsidRPr="00E84846">
        <w:rPr>
          <w:color w:val="000000" w:themeColor="text1"/>
        </w:rPr>
        <w:t xml:space="preserve"> Το Δημοτικό  Συμβούλιο αποφασίζει  για τη λειτουργία της εμποροπανήγυρης  σύμφωνα με το  άρθρο 36 του Ν.4849/2021  εγκρίνει  το χώρο, προσδιορίζει </w:t>
      </w:r>
    </w:p>
    <w:p w:rsidR="00DD610D" w:rsidRPr="00E84846" w:rsidRDefault="00DD610D" w:rsidP="00FF32F5">
      <w:pPr>
        <w:jc w:val="both"/>
        <w:rPr>
          <w:color w:val="000000" w:themeColor="text1"/>
        </w:rPr>
      </w:pPr>
      <w:r w:rsidRPr="00E84846">
        <w:rPr>
          <w:color w:val="000000" w:themeColor="text1"/>
        </w:rPr>
        <w:t xml:space="preserve">τον αριθμό  των θέσεων ,τις κατηγορίες  αυτών  και τη </w:t>
      </w:r>
      <w:proofErr w:type="spellStart"/>
      <w:r w:rsidRPr="00E84846">
        <w:rPr>
          <w:color w:val="000000" w:themeColor="text1"/>
        </w:rPr>
        <w:t>χωροθέτηση</w:t>
      </w:r>
      <w:proofErr w:type="spellEnd"/>
      <w:r w:rsidRPr="00E84846">
        <w:rPr>
          <w:color w:val="000000" w:themeColor="text1"/>
        </w:rPr>
        <w:t xml:space="preserve">  τους .</w:t>
      </w:r>
    </w:p>
    <w:p w:rsidR="00DD610D" w:rsidRPr="00E84846" w:rsidRDefault="00DD610D" w:rsidP="00FF32F5">
      <w:pPr>
        <w:jc w:val="both"/>
        <w:rPr>
          <w:color w:val="000000" w:themeColor="text1"/>
        </w:rPr>
      </w:pPr>
      <w:r w:rsidRPr="00E84846">
        <w:rPr>
          <w:color w:val="000000" w:themeColor="text1"/>
        </w:rPr>
        <w:t xml:space="preserve">Οι εκθέτες που θα δραστηριοποιούνται  εκτός των </w:t>
      </w:r>
      <w:proofErr w:type="spellStart"/>
      <w:r w:rsidRPr="00E84846">
        <w:rPr>
          <w:color w:val="000000" w:themeColor="text1"/>
        </w:rPr>
        <w:t>χωροθετημένων</w:t>
      </w:r>
      <w:proofErr w:type="spellEnd"/>
      <w:r w:rsidRPr="00E84846">
        <w:rPr>
          <w:color w:val="000000" w:themeColor="text1"/>
        </w:rPr>
        <w:t xml:space="preserve">  θέσεων  των εμποροπανηγύρεων θα έχουν τις κυρώσεις  που ορίζει η  νομοθεσία. </w:t>
      </w:r>
    </w:p>
    <w:p w:rsidR="00DD610D" w:rsidRPr="00E84846" w:rsidRDefault="00DD610D" w:rsidP="00FF32F5">
      <w:pPr>
        <w:jc w:val="both"/>
        <w:rPr>
          <w:color w:val="000000" w:themeColor="text1"/>
        </w:rPr>
      </w:pPr>
      <w:r w:rsidRPr="00E84846">
        <w:rPr>
          <w:color w:val="000000" w:themeColor="text1"/>
        </w:rPr>
        <w:t xml:space="preserve">Οι εμποροπανηγύρεις  είναι  υπαίθριες  και ως  εκ τούτου η εμπορική τους  δραστηριότητα  συναρτάται  και από τις καιρικές  συνθήκες .Ο Δήμος  δεν φέρει  ουδεμία  ευθύνη  για τη χαμηλή </w:t>
      </w:r>
      <w:proofErr w:type="spellStart"/>
      <w:r w:rsidRPr="00E84846">
        <w:rPr>
          <w:color w:val="000000" w:themeColor="text1"/>
        </w:rPr>
        <w:t>επισκεψιμότητα</w:t>
      </w:r>
      <w:proofErr w:type="spellEnd"/>
      <w:r w:rsidRPr="00E84846">
        <w:rPr>
          <w:color w:val="000000" w:themeColor="text1"/>
        </w:rPr>
        <w:t xml:space="preserve"> που μπορεί   να παρατηρηθεί λόγω δυσμενών  καιρικών συνθηκών και ουδεμία  επιστροφή των καταβαλλομένων τελών  μπορεί  να πραγματοποιηθεί .</w:t>
      </w:r>
    </w:p>
    <w:p w:rsidR="00FF32F5" w:rsidRPr="00E84846" w:rsidRDefault="00DD610D" w:rsidP="00FF32F5">
      <w:pPr>
        <w:jc w:val="both"/>
        <w:rPr>
          <w:color w:val="000000" w:themeColor="text1"/>
        </w:rPr>
      </w:pPr>
      <w:r w:rsidRPr="00E84846">
        <w:rPr>
          <w:color w:val="000000" w:themeColor="text1"/>
        </w:rPr>
        <w:t>Σε περίπτωση  που διαπιστωθεί  από το Δήμο  η ανάγκη  ματαίωσης  της  εμποροπανήγυρης</w:t>
      </w:r>
      <w:r w:rsidR="00E84846">
        <w:rPr>
          <w:color w:val="000000" w:themeColor="text1"/>
        </w:rPr>
        <w:t xml:space="preserve"> </w:t>
      </w:r>
      <w:r w:rsidRPr="00E84846">
        <w:rPr>
          <w:color w:val="000000" w:themeColor="text1"/>
        </w:rPr>
        <w:t>,οι πωλητές – εκθέτες  οφείλουν  να συμμορφωθούν  αδιαμαρτύρητα  και άμεσα .</w:t>
      </w:r>
    </w:p>
    <w:p w:rsidR="00FF32F5" w:rsidRPr="00E84846" w:rsidRDefault="00FF32F5" w:rsidP="00FF32F5">
      <w:pPr>
        <w:jc w:val="both"/>
        <w:rPr>
          <w:color w:val="000000" w:themeColor="text1"/>
        </w:rPr>
      </w:pPr>
    </w:p>
    <w:p w:rsidR="00FF32F5" w:rsidRPr="00E84846" w:rsidRDefault="00FF32F5" w:rsidP="00FF32F5">
      <w:pPr>
        <w:rPr>
          <w:color w:val="000000" w:themeColor="text1"/>
        </w:rPr>
      </w:pPr>
    </w:p>
    <w:p w:rsidR="00FF32F5" w:rsidRPr="00E84846" w:rsidRDefault="00FF32F5" w:rsidP="00FF32F5">
      <w:pPr>
        <w:pStyle w:val="Default"/>
        <w:jc w:val="center"/>
        <w:rPr>
          <w:rFonts w:ascii="Verdana" w:hAnsi="Verdana"/>
          <w:color w:val="000000" w:themeColor="text1"/>
          <w:sz w:val="20"/>
          <w:szCs w:val="20"/>
        </w:rPr>
      </w:pPr>
      <w:r w:rsidRPr="00E84846">
        <w:rPr>
          <w:color w:val="000000" w:themeColor="text1"/>
        </w:rPr>
        <w:tab/>
      </w:r>
      <w:r w:rsidRPr="00E84846">
        <w:rPr>
          <w:rFonts w:ascii="Verdana" w:hAnsi="Verdana"/>
          <w:b/>
          <w:bCs/>
          <w:color w:val="000000" w:themeColor="text1"/>
          <w:sz w:val="20"/>
          <w:szCs w:val="20"/>
        </w:rPr>
        <w:t>Άρθρο 6ο</w:t>
      </w:r>
    </w:p>
    <w:p w:rsidR="00FF32F5" w:rsidRPr="00E84846" w:rsidRDefault="00FF32F5" w:rsidP="00FF32F5">
      <w:pPr>
        <w:pStyle w:val="Default"/>
        <w:spacing w:after="120"/>
        <w:jc w:val="center"/>
        <w:rPr>
          <w:rFonts w:ascii="Verdana" w:hAnsi="Verdana"/>
          <w:color w:val="000000" w:themeColor="text1"/>
          <w:sz w:val="20"/>
          <w:szCs w:val="20"/>
        </w:rPr>
      </w:pPr>
      <w:bookmarkStart w:id="2" w:name="OLE_LINK1"/>
      <w:bookmarkStart w:id="3" w:name="OLE_LINK2"/>
      <w:bookmarkStart w:id="4" w:name="OLE_LINK3"/>
      <w:r w:rsidRPr="00E84846">
        <w:rPr>
          <w:rFonts w:ascii="Verdana" w:hAnsi="Verdana"/>
          <w:b/>
          <w:bCs/>
          <w:color w:val="000000" w:themeColor="text1"/>
          <w:sz w:val="20"/>
          <w:szCs w:val="20"/>
        </w:rPr>
        <w:t>Δικαιούχοι συμμετοχής</w:t>
      </w:r>
    </w:p>
    <w:p w:rsidR="00FF32F5" w:rsidRPr="00381D1A" w:rsidRDefault="00FF32F5" w:rsidP="00FF32F5">
      <w:pPr>
        <w:pStyle w:val="Web"/>
        <w:jc w:val="both"/>
        <w:rPr>
          <w:rFonts w:ascii="Verdana" w:hAnsi="Verdana"/>
          <w:sz w:val="20"/>
          <w:szCs w:val="20"/>
        </w:rPr>
      </w:pPr>
      <w:r>
        <w:rPr>
          <w:rFonts w:ascii="Verdana" w:hAnsi="Verdana"/>
          <w:sz w:val="20"/>
          <w:szCs w:val="20"/>
        </w:rPr>
        <w:t xml:space="preserve">   </w:t>
      </w:r>
      <w:r w:rsidRPr="00381D1A">
        <w:rPr>
          <w:rFonts w:ascii="Verdana" w:hAnsi="Verdana"/>
          <w:sz w:val="20"/>
          <w:szCs w:val="20"/>
        </w:rPr>
        <w:t>Στις βραχυχρόνιες αγορές μπορούν να δραστηριοποιούνται ως πωλητές, φυσικά και νομικά πρόσωπα, κάτοχοι:</w:t>
      </w:r>
    </w:p>
    <w:p w:rsidR="00FF32F5" w:rsidRPr="00381D1A" w:rsidRDefault="00FF32F5" w:rsidP="00FF32F5">
      <w:pPr>
        <w:pStyle w:val="Web"/>
        <w:spacing w:before="0" w:beforeAutospacing="0" w:after="0" w:afterAutospacing="0"/>
        <w:jc w:val="both"/>
        <w:rPr>
          <w:rFonts w:ascii="Verdana" w:hAnsi="Verdana"/>
          <w:sz w:val="20"/>
          <w:szCs w:val="20"/>
        </w:rPr>
      </w:pPr>
      <w:r w:rsidRPr="00381D1A">
        <w:rPr>
          <w:rFonts w:ascii="Verdana" w:hAnsi="Verdana"/>
          <w:sz w:val="20"/>
          <w:szCs w:val="20"/>
        </w:rPr>
        <w:t>α) βεβαίωσης δραστηριοποίησης ετήσιας διάρκειας στις βραχυχρόνιες αγορές,</w:t>
      </w:r>
    </w:p>
    <w:p w:rsidR="00FF32F5" w:rsidRPr="00381D1A" w:rsidRDefault="00FF32F5" w:rsidP="00FF32F5">
      <w:pPr>
        <w:pStyle w:val="Web"/>
        <w:spacing w:before="0" w:beforeAutospacing="0" w:after="0" w:afterAutospacing="0"/>
        <w:jc w:val="both"/>
        <w:rPr>
          <w:rFonts w:ascii="Verdana" w:hAnsi="Verdana"/>
          <w:sz w:val="20"/>
          <w:szCs w:val="20"/>
        </w:rPr>
      </w:pPr>
      <w:r w:rsidRPr="00381D1A">
        <w:rPr>
          <w:rFonts w:ascii="Verdana" w:hAnsi="Verdana"/>
          <w:sz w:val="20"/>
          <w:szCs w:val="20"/>
        </w:rPr>
        <w:t>β) άδειας παραγωγού πωλητή και επαγγελματία πωλητή που δραστηριοποιούνται στις λαϊκές αγορές,</w:t>
      </w:r>
    </w:p>
    <w:p w:rsidR="00FF32F5" w:rsidRPr="00381D1A" w:rsidRDefault="00FF32F5" w:rsidP="00FF32F5">
      <w:pPr>
        <w:pStyle w:val="Web"/>
        <w:spacing w:before="0" w:beforeAutospacing="0" w:after="0" w:afterAutospacing="0"/>
        <w:jc w:val="both"/>
        <w:rPr>
          <w:rFonts w:ascii="Verdana" w:hAnsi="Verdana"/>
          <w:sz w:val="20"/>
          <w:szCs w:val="20"/>
        </w:rPr>
      </w:pPr>
      <w:r w:rsidRPr="00381D1A">
        <w:rPr>
          <w:rFonts w:ascii="Verdana" w:hAnsi="Verdana"/>
          <w:sz w:val="20"/>
          <w:szCs w:val="20"/>
        </w:rPr>
        <w:t>γ) άδειας δραστηριοποίησης στο στάσιμο ή στο πλανόδιο εμπόριο,</w:t>
      </w:r>
    </w:p>
    <w:p w:rsidR="00FF32F5" w:rsidRPr="00A83B9C" w:rsidRDefault="00FF32F5" w:rsidP="00FF32F5">
      <w:pPr>
        <w:pStyle w:val="Web"/>
        <w:spacing w:before="0" w:beforeAutospacing="0" w:after="0" w:afterAutospacing="0"/>
        <w:jc w:val="both"/>
        <w:rPr>
          <w:rFonts w:ascii="Verdana" w:hAnsi="Verdana"/>
          <w:sz w:val="20"/>
          <w:szCs w:val="20"/>
        </w:rPr>
      </w:pPr>
      <w:r w:rsidRPr="00A83B9C">
        <w:rPr>
          <w:rFonts w:ascii="Verdana" w:hAnsi="Verdana"/>
          <w:sz w:val="20"/>
          <w:szCs w:val="20"/>
        </w:rPr>
        <w:t>δ) άδειας χειροτέχνη - καλλιτέχνη.</w:t>
      </w:r>
    </w:p>
    <w:p w:rsidR="00FF32F5" w:rsidRPr="00381D1A" w:rsidRDefault="00FF32F5" w:rsidP="00FF32F5">
      <w:pPr>
        <w:jc w:val="both"/>
      </w:pPr>
    </w:p>
    <w:p w:rsidR="00FF32F5" w:rsidRPr="00381D1A" w:rsidRDefault="00FF32F5" w:rsidP="00FF32F5">
      <w:pPr>
        <w:pStyle w:val="Default"/>
        <w:jc w:val="center"/>
        <w:rPr>
          <w:rFonts w:ascii="Verdana" w:hAnsi="Verdana"/>
          <w:sz w:val="20"/>
          <w:szCs w:val="20"/>
        </w:rPr>
      </w:pPr>
      <w:r w:rsidRPr="00381D1A">
        <w:rPr>
          <w:rFonts w:ascii="Verdana" w:hAnsi="Verdana"/>
          <w:b/>
          <w:bCs/>
          <w:sz w:val="20"/>
          <w:szCs w:val="20"/>
        </w:rPr>
        <w:t>Άρθρο 7ο</w:t>
      </w:r>
    </w:p>
    <w:p w:rsidR="00FF32F5" w:rsidRPr="00381D1A" w:rsidRDefault="00FF32F5" w:rsidP="00FF32F5">
      <w:pPr>
        <w:pStyle w:val="Default"/>
        <w:spacing w:after="120"/>
        <w:jc w:val="center"/>
        <w:rPr>
          <w:rFonts w:ascii="Verdana" w:hAnsi="Verdana"/>
          <w:b/>
          <w:bCs/>
          <w:sz w:val="20"/>
          <w:szCs w:val="20"/>
        </w:rPr>
      </w:pPr>
      <w:r w:rsidRPr="00381D1A">
        <w:rPr>
          <w:rFonts w:ascii="Verdana" w:hAnsi="Verdana"/>
          <w:b/>
          <w:bCs/>
          <w:sz w:val="20"/>
          <w:szCs w:val="20"/>
        </w:rPr>
        <w:t>Υποβολή αιτήσεων έγκρισης συμμετοχής – Δικαιολογητικά-Τοποθέτηση πωλητών</w:t>
      </w:r>
    </w:p>
    <w:p w:rsidR="00FF32F5" w:rsidRPr="00381D1A" w:rsidRDefault="00FF32F5" w:rsidP="00FF32F5">
      <w:pPr>
        <w:pStyle w:val="Default"/>
        <w:spacing w:after="120"/>
        <w:jc w:val="center"/>
        <w:rPr>
          <w:rFonts w:ascii="Verdana" w:hAnsi="Verdana"/>
          <w:sz w:val="20"/>
          <w:szCs w:val="20"/>
        </w:rPr>
      </w:pPr>
    </w:p>
    <w:p w:rsidR="00FF32F5" w:rsidRPr="00381D1A" w:rsidRDefault="00FF32F5" w:rsidP="00FF32F5">
      <w:pPr>
        <w:autoSpaceDE w:val="0"/>
        <w:autoSpaceDN w:val="0"/>
        <w:adjustRightInd w:val="0"/>
        <w:jc w:val="both"/>
        <w:rPr>
          <w:rFonts w:ascii="Verdana" w:hAnsi="Verdana" w:cs="Tahoma"/>
          <w:color w:val="000000"/>
          <w:sz w:val="20"/>
          <w:szCs w:val="20"/>
        </w:rPr>
      </w:pPr>
      <w:r w:rsidRPr="00381D1A">
        <w:rPr>
          <w:rFonts w:ascii="Verdana" w:hAnsi="Verdana" w:cs="Tahoma"/>
          <w:color w:val="000000"/>
          <w:sz w:val="20"/>
          <w:szCs w:val="20"/>
        </w:rPr>
        <w:t xml:space="preserve">1. Για τη συμμετοχή στις βραχυχρόνιες αγορές απαιτείται έγκριση συμμετοχής, που εκδίδεται ύστερα από προκήρυξη του οικείου Δήμου. </w:t>
      </w:r>
    </w:p>
    <w:p w:rsidR="00FF32F5" w:rsidRPr="00381D1A" w:rsidRDefault="00FF32F5" w:rsidP="00FF32F5">
      <w:pPr>
        <w:autoSpaceDE w:val="0"/>
        <w:autoSpaceDN w:val="0"/>
        <w:adjustRightInd w:val="0"/>
        <w:jc w:val="both"/>
        <w:rPr>
          <w:rFonts w:ascii="Verdana" w:hAnsi="Verdana" w:cs="Tahoma"/>
          <w:color w:val="000000"/>
          <w:sz w:val="20"/>
          <w:szCs w:val="20"/>
        </w:rPr>
      </w:pPr>
    </w:p>
    <w:p w:rsidR="00FF32F5" w:rsidRPr="00381D1A" w:rsidRDefault="00FF32F5" w:rsidP="00FF32F5">
      <w:pPr>
        <w:autoSpaceDE w:val="0"/>
        <w:autoSpaceDN w:val="0"/>
        <w:adjustRightInd w:val="0"/>
        <w:jc w:val="both"/>
        <w:rPr>
          <w:rFonts w:ascii="Verdana" w:hAnsi="Verdana" w:cs="Tahoma"/>
          <w:color w:val="000000"/>
          <w:sz w:val="20"/>
          <w:szCs w:val="20"/>
        </w:rPr>
      </w:pPr>
      <w:r w:rsidRPr="00381D1A">
        <w:rPr>
          <w:rFonts w:ascii="Verdana" w:hAnsi="Verdana" w:cs="Tahoma"/>
          <w:color w:val="000000"/>
          <w:sz w:val="20"/>
          <w:szCs w:val="20"/>
        </w:rPr>
        <w:t xml:space="preserve">2. Ο ενδιαφερόμενος υποβάλλει στην αρμόδια υπηρεσία την αίτηση συμμετοχής ,με τα εξής δικαιολογητικά: </w:t>
      </w:r>
    </w:p>
    <w:p w:rsidR="00FF32F5" w:rsidRPr="00381D1A" w:rsidRDefault="00FF32F5" w:rsidP="00FF32F5">
      <w:pPr>
        <w:autoSpaceDE w:val="0"/>
        <w:autoSpaceDN w:val="0"/>
        <w:adjustRightInd w:val="0"/>
        <w:jc w:val="both"/>
        <w:rPr>
          <w:rFonts w:ascii="Verdana" w:hAnsi="Verdana" w:cs="Tahoma"/>
          <w:color w:val="000000"/>
          <w:sz w:val="20"/>
          <w:szCs w:val="20"/>
        </w:rPr>
      </w:pPr>
      <w:r w:rsidRPr="00381D1A">
        <w:rPr>
          <w:rFonts w:ascii="Verdana" w:hAnsi="Verdana" w:cs="Tahoma"/>
          <w:color w:val="000000"/>
          <w:sz w:val="20"/>
          <w:szCs w:val="20"/>
        </w:rPr>
        <w:t xml:space="preserve">α) την άδεια υπαίθριου εμπορίου, ανάλογα με την κατηγορία στην οποία ανήκει </w:t>
      </w:r>
    </w:p>
    <w:p w:rsidR="00FF32F5" w:rsidRPr="00381D1A" w:rsidRDefault="00FF32F5" w:rsidP="00FF32F5">
      <w:pPr>
        <w:autoSpaceDE w:val="0"/>
        <w:autoSpaceDN w:val="0"/>
        <w:adjustRightInd w:val="0"/>
        <w:jc w:val="both"/>
        <w:rPr>
          <w:rFonts w:ascii="Verdana" w:hAnsi="Verdana" w:cs="Tahoma"/>
          <w:color w:val="000000"/>
          <w:sz w:val="20"/>
          <w:szCs w:val="20"/>
        </w:rPr>
      </w:pPr>
      <w:r w:rsidRPr="00381D1A">
        <w:rPr>
          <w:rFonts w:ascii="Verdana" w:hAnsi="Verdana" w:cs="Tahoma"/>
          <w:color w:val="000000"/>
          <w:sz w:val="20"/>
          <w:szCs w:val="20"/>
        </w:rPr>
        <w:t xml:space="preserve">  ή τη βεβαίωση δραστηριοποίησης </w:t>
      </w:r>
    </w:p>
    <w:p w:rsidR="00FF32F5" w:rsidRPr="00381D1A" w:rsidRDefault="00FF32F5" w:rsidP="00FF32F5">
      <w:pPr>
        <w:autoSpaceDE w:val="0"/>
        <w:autoSpaceDN w:val="0"/>
        <w:adjustRightInd w:val="0"/>
        <w:jc w:val="both"/>
        <w:rPr>
          <w:rFonts w:ascii="Verdana" w:hAnsi="Verdana" w:cs="Tahoma"/>
          <w:color w:val="000000"/>
          <w:sz w:val="20"/>
          <w:szCs w:val="20"/>
        </w:rPr>
      </w:pPr>
      <w:r w:rsidRPr="00381D1A">
        <w:rPr>
          <w:rFonts w:ascii="Verdana" w:hAnsi="Verdana" w:cs="Tahoma"/>
          <w:color w:val="000000"/>
          <w:sz w:val="20"/>
          <w:szCs w:val="20"/>
        </w:rPr>
        <w:t>β) τη βεβαίωση υποβοήθησης ή αναπλήρωσης του πωλητή.</w:t>
      </w:r>
    </w:p>
    <w:p w:rsidR="00FF32F5" w:rsidRPr="00381D1A" w:rsidRDefault="00FF32F5" w:rsidP="00FF32F5">
      <w:pPr>
        <w:autoSpaceDE w:val="0"/>
        <w:autoSpaceDN w:val="0"/>
        <w:adjustRightInd w:val="0"/>
        <w:jc w:val="both"/>
        <w:rPr>
          <w:rFonts w:ascii="Verdana" w:hAnsi="Verdana" w:cs="Tahoma"/>
          <w:color w:val="000000"/>
          <w:sz w:val="20"/>
          <w:szCs w:val="20"/>
        </w:rPr>
      </w:pPr>
      <w:r w:rsidRPr="00381D1A">
        <w:rPr>
          <w:rFonts w:ascii="Verdana" w:hAnsi="Verdana" w:cs="Tahoma"/>
          <w:color w:val="000000"/>
          <w:sz w:val="20"/>
          <w:szCs w:val="20"/>
        </w:rPr>
        <w:t>γ) στην περίπτωση που η αίτηση δεν υποβληθεί από τον ενδιαφερόμενο, εξουσιοδότηση σε τρίτο θεωρημένη από δημόσια αρχή.</w:t>
      </w:r>
    </w:p>
    <w:p w:rsidR="00FF32F5" w:rsidRPr="00381D1A" w:rsidRDefault="00FF32F5" w:rsidP="00FF32F5">
      <w:pPr>
        <w:autoSpaceDE w:val="0"/>
        <w:autoSpaceDN w:val="0"/>
        <w:adjustRightInd w:val="0"/>
        <w:jc w:val="both"/>
        <w:rPr>
          <w:rFonts w:ascii="Verdana" w:hAnsi="Verdana" w:cs="Tahoma"/>
          <w:color w:val="000000"/>
          <w:sz w:val="20"/>
          <w:szCs w:val="20"/>
        </w:rPr>
      </w:pPr>
    </w:p>
    <w:p w:rsidR="00FF32F5" w:rsidRPr="00AD603A" w:rsidRDefault="00FF32F5" w:rsidP="00FF32F5">
      <w:pPr>
        <w:autoSpaceDE w:val="0"/>
        <w:autoSpaceDN w:val="0"/>
        <w:adjustRightInd w:val="0"/>
        <w:jc w:val="both"/>
        <w:rPr>
          <w:rFonts w:ascii="Verdana" w:hAnsi="Verdana" w:cs="Tahoma"/>
          <w:color w:val="000000"/>
          <w:sz w:val="20"/>
          <w:szCs w:val="20"/>
        </w:rPr>
      </w:pPr>
      <w:r w:rsidRPr="00381D1A">
        <w:rPr>
          <w:rFonts w:ascii="Verdana" w:hAnsi="Verdana" w:cs="Tahoma"/>
          <w:color w:val="000000"/>
          <w:sz w:val="20"/>
          <w:szCs w:val="20"/>
        </w:rPr>
        <w:t>3. Η επιλογή των συμμετεχόντων καθώς και η προτεραιότητα στην επιλογή θέσης θα γίνεται  βάσει των κριτηρίων τη</w:t>
      </w:r>
      <w:r>
        <w:rPr>
          <w:rFonts w:ascii="Verdana" w:hAnsi="Verdana" w:cs="Tahoma"/>
          <w:color w:val="000000"/>
          <w:sz w:val="20"/>
          <w:szCs w:val="20"/>
        </w:rPr>
        <w:t xml:space="preserve">ς προκήρυξης της αρμόδιας αρχής. Η απόφαση έγκρισης συμμετοχή </w:t>
      </w:r>
      <w:r w:rsidRPr="00381D1A">
        <w:rPr>
          <w:rFonts w:ascii="Verdana" w:hAnsi="Verdana" w:cs="Tahoma"/>
          <w:color w:val="000000"/>
          <w:sz w:val="20"/>
          <w:szCs w:val="20"/>
        </w:rPr>
        <w:t xml:space="preserve">και θα εκδίδεται οριστικός κατάλογος κατοχών θέσεων ο οποίος θα αναρτάται </w:t>
      </w:r>
      <w:r>
        <w:rPr>
          <w:rFonts w:ascii="Verdana" w:hAnsi="Verdana" w:cs="Tahoma"/>
          <w:color w:val="000000"/>
          <w:sz w:val="20"/>
          <w:szCs w:val="20"/>
        </w:rPr>
        <w:t>, η οποία αναρτάται στο Ο.Π.Σ.Π.Α., στην ιστοσελίδα και σε πίνακα ανακοινώσεων</w:t>
      </w:r>
      <w:r w:rsidRPr="00381D1A">
        <w:rPr>
          <w:rFonts w:ascii="Verdana" w:hAnsi="Verdana" w:cs="Tahoma"/>
          <w:color w:val="000000"/>
          <w:sz w:val="20"/>
          <w:szCs w:val="20"/>
        </w:rPr>
        <w:t xml:space="preserve"> </w:t>
      </w:r>
      <w:r>
        <w:rPr>
          <w:rFonts w:ascii="Verdana" w:hAnsi="Verdana" w:cs="Tahoma"/>
          <w:color w:val="000000"/>
          <w:sz w:val="20"/>
          <w:szCs w:val="20"/>
        </w:rPr>
        <w:t xml:space="preserve">του φορέα λειτουργίας </w:t>
      </w:r>
      <w:r w:rsidRPr="00381D1A">
        <w:rPr>
          <w:rFonts w:ascii="Verdana" w:hAnsi="Verdana" w:cs="Tahoma"/>
          <w:color w:val="000000"/>
          <w:sz w:val="20"/>
          <w:szCs w:val="20"/>
        </w:rPr>
        <w:t>σύμφωνα με την παρ. 7 του άρθρου 37 του Ν. 4849/2022.</w:t>
      </w:r>
    </w:p>
    <w:p w:rsidR="00FF32F5" w:rsidRPr="005E6A96" w:rsidRDefault="00FF32F5" w:rsidP="00FF32F5">
      <w:pPr>
        <w:pStyle w:val="Web"/>
        <w:jc w:val="both"/>
        <w:rPr>
          <w:rFonts w:ascii="Verdana" w:hAnsi="Verdana"/>
          <w:sz w:val="20"/>
          <w:szCs w:val="20"/>
        </w:rPr>
      </w:pPr>
      <w:r>
        <w:rPr>
          <w:rFonts w:ascii="Verdana" w:hAnsi="Verdana"/>
          <w:sz w:val="20"/>
          <w:szCs w:val="20"/>
        </w:rPr>
        <w:t xml:space="preserve">  </w:t>
      </w:r>
      <w:r w:rsidRPr="005E6A96">
        <w:rPr>
          <w:rFonts w:ascii="Verdana" w:hAnsi="Verdana"/>
          <w:sz w:val="20"/>
          <w:szCs w:val="20"/>
        </w:rPr>
        <w:t>Οι θέσεις</w:t>
      </w:r>
      <w:r w:rsidRPr="00087D48">
        <w:rPr>
          <w:rFonts w:ascii="Verdana" w:hAnsi="Verdana"/>
          <w:sz w:val="20"/>
          <w:szCs w:val="20"/>
        </w:rPr>
        <w:t xml:space="preserve"> </w:t>
      </w:r>
      <w:r>
        <w:rPr>
          <w:rFonts w:ascii="Verdana" w:hAnsi="Verdana"/>
          <w:sz w:val="20"/>
          <w:szCs w:val="20"/>
        </w:rPr>
        <w:t>σύμφωνα με την παρ. 3 του άρθρ. 37 του Ν. 4849/2021,</w:t>
      </w:r>
      <w:r w:rsidRPr="005E6A96">
        <w:rPr>
          <w:rFonts w:ascii="Verdana" w:hAnsi="Verdana"/>
          <w:sz w:val="20"/>
          <w:szCs w:val="20"/>
        </w:rPr>
        <w:t xml:space="preserve"> αποδίδονται στις κα</w:t>
      </w:r>
      <w:r>
        <w:rPr>
          <w:rFonts w:ascii="Verdana" w:hAnsi="Verdana"/>
          <w:sz w:val="20"/>
          <w:szCs w:val="20"/>
        </w:rPr>
        <w:t>τηγορίες των πωλητών</w:t>
      </w:r>
      <w:r w:rsidRPr="005E6A96">
        <w:rPr>
          <w:rFonts w:ascii="Verdana" w:hAnsi="Verdana"/>
          <w:sz w:val="20"/>
          <w:szCs w:val="20"/>
        </w:rPr>
        <w:t xml:space="preserve"> με την ακόλουθη ποσόστωση:</w:t>
      </w:r>
    </w:p>
    <w:p w:rsidR="00FF32F5" w:rsidRPr="005E6A96" w:rsidRDefault="00FF32F5" w:rsidP="00FF32F5">
      <w:pPr>
        <w:pStyle w:val="Web"/>
        <w:spacing w:before="0" w:beforeAutospacing="0" w:after="0" w:afterAutospacing="0"/>
        <w:jc w:val="both"/>
        <w:rPr>
          <w:rFonts w:ascii="Verdana" w:hAnsi="Verdana"/>
          <w:sz w:val="20"/>
          <w:szCs w:val="20"/>
        </w:rPr>
      </w:pPr>
      <w:r w:rsidRPr="005E6A96">
        <w:rPr>
          <w:rFonts w:ascii="Verdana" w:hAnsi="Verdana"/>
          <w:sz w:val="20"/>
          <w:szCs w:val="20"/>
        </w:rPr>
        <w:t>α) το εβδομήντα πέντε τοις εκατό (75%) των θέσεων στους κατόχους βεβαίωσης δραστηριοποίησης ετήσιας διάρκειας στις βραχυχρόνιες αγορές,</w:t>
      </w:r>
    </w:p>
    <w:p w:rsidR="00FF32F5" w:rsidRPr="005E6A96" w:rsidRDefault="00FF32F5" w:rsidP="00FF32F5">
      <w:pPr>
        <w:pStyle w:val="Web"/>
        <w:spacing w:before="0" w:beforeAutospacing="0" w:after="0" w:afterAutospacing="0"/>
        <w:jc w:val="both"/>
        <w:rPr>
          <w:rFonts w:ascii="Verdana" w:hAnsi="Verdana"/>
          <w:sz w:val="20"/>
          <w:szCs w:val="20"/>
        </w:rPr>
      </w:pPr>
      <w:r w:rsidRPr="005E6A96">
        <w:rPr>
          <w:rFonts w:ascii="Verdana" w:hAnsi="Verdana"/>
          <w:sz w:val="20"/>
          <w:szCs w:val="20"/>
        </w:rPr>
        <w:t>β) το δέκα τοις εκατό (10%) των θέσεων στους κατόχους άδειας παραγωγού πωλητή και επαγγελματία πωλητή που δραστηριοποιούνται στις λαϊκές αγορές έως και τέσσερις (4) ημέρες την εβδομάδα,</w:t>
      </w:r>
    </w:p>
    <w:p w:rsidR="00FF32F5" w:rsidRPr="005E6A96" w:rsidRDefault="00FF32F5" w:rsidP="00FF32F5">
      <w:pPr>
        <w:pStyle w:val="Web"/>
        <w:spacing w:before="0" w:beforeAutospacing="0" w:after="0" w:afterAutospacing="0"/>
        <w:jc w:val="both"/>
        <w:rPr>
          <w:rFonts w:ascii="Verdana" w:hAnsi="Verdana"/>
          <w:sz w:val="20"/>
          <w:szCs w:val="20"/>
        </w:rPr>
      </w:pPr>
      <w:r w:rsidRPr="005E6A96">
        <w:rPr>
          <w:rFonts w:ascii="Verdana" w:hAnsi="Verdana"/>
          <w:sz w:val="20"/>
          <w:szCs w:val="20"/>
        </w:rPr>
        <w:t>γ) το δέκα τοις εκατό (10%) των θέσεων στους κατόχους άδειας δραστηριοποίησης στο στάσιμο ή στο πλανόδιο εμπόριο και</w:t>
      </w:r>
    </w:p>
    <w:p w:rsidR="00FF32F5" w:rsidRDefault="00FF32F5" w:rsidP="00FF32F5">
      <w:pPr>
        <w:pStyle w:val="Web"/>
        <w:spacing w:before="0" w:beforeAutospacing="0" w:after="0" w:afterAutospacing="0"/>
        <w:jc w:val="both"/>
        <w:rPr>
          <w:rFonts w:ascii="Verdana" w:hAnsi="Verdana"/>
          <w:sz w:val="20"/>
          <w:szCs w:val="20"/>
        </w:rPr>
      </w:pPr>
      <w:r w:rsidRPr="005E6A96">
        <w:rPr>
          <w:rFonts w:ascii="Verdana" w:hAnsi="Verdana"/>
          <w:sz w:val="20"/>
          <w:szCs w:val="20"/>
        </w:rPr>
        <w:t>δ) το πέντε τοις εκατό (5%) των θέσεων στους κατόχους άδειας χειροτέχνη - καλλιτέχνη.</w:t>
      </w:r>
    </w:p>
    <w:p w:rsidR="00FF32F5" w:rsidRPr="00381D1A" w:rsidRDefault="00FF32F5" w:rsidP="00FF32F5">
      <w:pPr>
        <w:pStyle w:val="Web"/>
        <w:spacing w:before="0" w:beforeAutospacing="0" w:after="0" w:afterAutospacing="0"/>
        <w:jc w:val="both"/>
        <w:rPr>
          <w:rFonts w:ascii="Verdana" w:hAnsi="Verdana"/>
          <w:sz w:val="20"/>
          <w:szCs w:val="20"/>
        </w:rPr>
      </w:pPr>
    </w:p>
    <w:p w:rsidR="00FF32F5" w:rsidRPr="00381D1A" w:rsidRDefault="00FF32F5" w:rsidP="00FF32F5">
      <w:pPr>
        <w:autoSpaceDE w:val="0"/>
        <w:autoSpaceDN w:val="0"/>
        <w:adjustRightInd w:val="0"/>
        <w:jc w:val="both"/>
        <w:rPr>
          <w:rFonts w:ascii="Verdana" w:hAnsi="Verdana" w:cs="Tahoma"/>
          <w:sz w:val="20"/>
          <w:szCs w:val="20"/>
          <w:u w:val="single"/>
        </w:rPr>
      </w:pPr>
      <w:r w:rsidRPr="00997014">
        <w:rPr>
          <w:rFonts w:ascii="Verdana" w:hAnsi="Verdana" w:cs="Tahoma"/>
          <w:bCs/>
          <w:sz w:val="20"/>
          <w:szCs w:val="20"/>
          <w:u w:val="single"/>
        </w:rPr>
        <w:t>4.</w:t>
      </w:r>
      <w:r w:rsidRPr="00381D1A">
        <w:rPr>
          <w:rFonts w:ascii="Verdana" w:hAnsi="Verdana" w:cs="Tahoma"/>
          <w:bCs/>
          <w:sz w:val="20"/>
          <w:szCs w:val="20"/>
          <w:u w:val="single"/>
        </w:rPr>
        <w:t xml:space="preserve">Αναλυτική διαδικασία έγκρισης συμμετοχής και τοποθέτησης πωλητών </w:t>
      </w:r>
    </w:p>
    <w:p w:rsidR="00FF32F5" w:rsidRPr="00381D1A" w:rsidRDefault="00FF32F5" w:rsidP="00FF32F5">
      <w:pPr>
        <w:autoSpaceDE w:val="0"/>
        <w:autoSpaceDN w:val="0"/>
        <w:adjustRightInd w:val="0"/>
        <w:jc w:val="both"/>
        <w:rPr>
          <w:rFonts w:ascii="Verdana" w:hAnsi="Verdana" w:cs="Tahoma"/>
          <w:sz w:val="20"/>
          <w:szCs w:val="20"/>
        </w:rPr>
      </w:pPr>
    </w:p>
    <w:p w:rsidR="00FF32F5" w:rsidRPr="00381D1A" w:rsidRDefault="00FF32F5" w:rsidP="00FF32F5">
      <w:pPr>
        <w:autoSpaceDE w:val="0"/>
        <w:autoSpaceDN w:val="0"/>
        <w:adjustRightInd w:val="0"/>
        <w:jc w:val="both"/>
        <w:rPr>
          <w:rFonts w:ascii="Verdana" w:hAnsi="Verdana" w:cs="Tahoma"/>
          <w:sz w:val="20"/>
          <w:szCs w:val="20"/>
        </w:rPr>
      </w:pPr>
      <w:r>
        <w:rPr>
          <w:rFonts w:ascii="Verdana" w:hAnsi="Verdana" w:cs="Tahoma"/>
          <w:sz w:val="20"/>
          <w:szCs w:val="20"/>
        </w:rPr>
        <w:t>α</w:t>
      </w:r>
      <w:r w:rsidRPr="00381D1A">
        <w:rPr>
          <w:rFonts w:ascii="Verdana" w:hAnsi="Verdana" w:cs="Tahoma"/>
          <w:sz w:val="20"/>
          <w:szCs w:val="20"/>
        </w:rPr>
        <w:t xml:space="preserve">. </w:t>
      </w:r>
      <w:r>
        <w:rPr>
          <w:rFonts w:ascii="Verdana" w:hAnsi="Verdana" w:cs="Tahoma"/>
          <w:sz w:val="20"/>
          <w:szCs w:val="20"/>
        </w:rPr>
        <w:t xml:space="preserve">Προκήρυξη του Δήμου </w:t>
      </w:r>
      <w:proofErr w:type="spellStart"/>
      <w:r>
        <w:rPr>
          <w:rFonts w:ascii="Verdana" w:hAnsi="Verdana" w:cs="Tahoma"/>
          <w:sz w:val="20"/>
          <w:szCs w:val="20"/>
        </w:rPr>
        <w:t>Βοϊου</w:t>
      </w:r>
      <w:proofErr w:type="spellEnd"/>
      <w:r w:rsidRPr="00381D1A">
        <w:rPr>
          <w:rFonts w:ascii="Verdana" w:hAnsi="Verdana" w:cs="Tahoma"/>
          <w:sz w:val="20"/>
          <w:szCs w:val="20"/>
        </w:rPr>
        <w:t xml:space="preserve"> προς τους ενδιαφερόμενους, με τους όρους συμμετοχής και απόδοσης θέσεων στην βραχυχρόνια αγορά, σύμφωνα με τον παρόντα κανονισμό .</w:t>
      </w:r>
    </w:p>
    <w:p w:rsidR="00FF32F5" w:rsidRPr="00381D1A" w:rsidRDefault="00FF32F5" w:rsidP="00FF32F5">
      <w:pPr>
        <w:autoSpaceDE w:val="0"/>
        <w:autoSpaceDN w:val="0"/>
        <w:adjustRightInd w:val="0"/>
        <w:jc w:val="both"/>
        <w:rPr>
          <w:rFonts w:ascii="Verdana" w:hAnsi="Verdana" w:cs="Tahoma"/>
          <w:sz w:val="20"/>
          <w:szCs w:val="20"/>
        </w:rPr>
      </w:pPr>
      <w:r>
        <w:rPr>
          <w:rFonts w:ascii="Verdana" w:hAnsi="Verdana" w:cs="Tahoma"/>
          <w:sz w:val="20"/>
          <w:szCs w:val="20"/>
        </w:rPr>
        <w:t>β</w:t>
      </w:r>
      <w:r w:rsidRPr="00381D1A">
        <w:rPr>
          <w:rFonts w:ascii="Verdana" w:hAnsi="Verdana" w:cs="Tahoma"/>
          <w:sz w:val="20"/>
          <w:szCs w:val="20"/>
        </w:rPr>
        <w:t xml:space="preserve">. Υποβολή αίτησης συμμετοχής, επισυνάπτοντας τα οριζόμενα κατά περίπτωση δικαιολογητικά συμμετοχής. </w:t>
      </w:r>
    </w:p>
    <w:p w:rsidR="00FF32F5" w:rsidRPr="00381D1A" w:rsidRDefault="00FF32F5" w:rsidP="00FF32F5">
      <w:pPr>
        <w:autoSpaceDE w:val="0"/>
        <w:autoSpaceDN w:val="0"/>
        <w:adjustRightInd w:val="0"/>
        <w:jc w:val="both"/>
        <w:rPr>
          <w:rFonts w:ascii="Verdana" w:hAnsi="Verdana" w:cs="Tahoma"/>
          <w:sz w:val="20"/>
          <w:szCs w:val="20"/>
        </w:rPr>
      </w:pPr>
      <w:r>
        <w:rPr>
          <w:rFonts w:ascii="Verdana" w:hAnsi="Verdana" w:cs="Tahoma"/>
          <w:sz w:val="20"/>
          <w:szCs w:val="20"/>
        </w:rPr>
        <w:t>γ</w:t>
      </w:r>
      <w:r w:rsidRPr="00381D1A">
        <w:rPr>
          <w:rFonts w:ascii="Verdana" w:hAnsi="Verdana" w:cs="Tahoma"/>
          <w:sz w:val="20"/>
          <w:szCs w:val="20"/>
        </w:rPr>
        <w:t xml:space="preserve">. Επιλογή-έκδοση οριστικού καταλόγου κατόχων θέσεων των συμμετεχόντων. </w:t>
      </w:r>
    </w:p>
    <w:p w:rsidR="00FF32F5" w:rsidRDefault="00FF32F5" w:rsidP="00FF32F5">
      <w:pPr>
        <w:autoSpaceDE w:val="0"/>
        <w:autoSpaceDN w:val="0"/>
        <w:adjustRightInd w:val="0"/>
        <w:jc w:val="both"/>
        <w:rPr>
          <w:rFonts w:ascii="Verdana" w:hAnsi="Verdana" w:cs="Tahoma"/>
          <w:sz w:val="20"/>
          <w:szCs w:val="20"/>
        </w:rPr>
      </w:pPr>
      <w:r>
        <w:rPr>
          <w:rFonts w:ascii="Verdana" w:hAnsi="Verdana" w:cs="Tahoma"/>
          <w:sz w:val="20"/>
          <w:szCs w:val="20"/>
        </w:rPr>
        <w:t>δ</w:t>
      </w:r>
      <w:r w:rsidRPr="00381D1A">
        <w:rPr>
          <w:rFonts w:ascii="Verdana" w:hAnsi="Verdana" w:cs="Tahoma"/>
          <w:sz w:val="20"/>
          <w:szCs w:val="20"/>
        </w:rPr>
        <w:t xml:space="preserve">. Η ισχύς των εγκρίσεων συμμετοχής είναι ίση με τη διάρκεια λειτουργίας της εμποροπανηγύρεως. </w:t>
      </w:r>
      <w:bookmarkEnd w:id="2"/>
      <w:bookmarkEnd w:id="3"/>
      <w:bookmarkEnd w:id="4"/>
    </w:p>
    <w:p w:rsidR="00FF32F5" w:rsidRPr="00334412" w:rsidRDefault="00FF32F5" w:rsidP="00FF32F5">
      <w:pPr>
        <w:autoSpaceDE w:val="0"/>
        <w:autoSpaceDN w:val="0"/>
        <w:adjustRightInd w:val="0"/>
        <w:jc w:val="both"/>
        <w:rPr>
          <w:rFonts w:ascii="Verdana" w:hAnsi="Verdana" w:cs="Tahoma"/>
          <w:sz w:val="20"/>
          <w:szCs w:val="20"/>
        </w:rPr>
      </w:pPr>
    </w:p>
    <w:p w:rsidR="00FF32F5" w:rsidRPr="00531099" w:rsidRDefault="00FF32F5" w:rsidP="00FF32F5">
      <w:pPr>
        <w:pStyle w:val="Default"/>
        <w:rPr>
          <w:rFonts w:ascii="Verdana" w:hAnsi="Verdana"/>
          <w:b/>
          <w:bCs/>
          <w:sz w:val="20"/>
          <w:szCs w:val="20"/>
        </w:rPr>
      </w:pPr>
    </w:p>
    <w:p w:rsidR="00FF32F5" w:rsidRPr="00381D1A" w:rsidRDefault="00FF32F5" w:rsidP="00FF32F5">
      <w:pPr>
        <w:pStyle w:val="Default"/>
        <w:jc w:val="center"/>
        <w:rPr>
          <w:rFonts w:ascii="Verdana" w:hAnsi="Verdana"/>
          <w:sz w:val="20"/>
          <w:szCs w:val="20"/>
        </w:rPr>
      </w:pPr>
      <w:r w:rsidRPr="00381D1A">
        <w:rPr>
          <w:rFonts w:ascii="Verdana" w:hAnsi="Verdana"/>
          <w:b/>
          <w:bCs/>
          <w:sz w:val="20"/>
          <w:szCs w:val="20"/>
        </w:rPr>
        <w:t>Άρθρο 8ο</w:t>
      </w:r>
    </w:p>
    <w:p w:rsidR="00FF32F5" w:rsidRPr="00381D1A" w:rsidRDefault="00FF32F5" w:rsidP="00FF32F5">
      <w:pPr>
        <w:pStyle w:val="Default"/>
        <w:jc w:val="center"/>
        <w:rPr>
          <w:rFonts w:ascii="Verdana" w:hAnsi="Verdana"/>
          <w:sz w:val="20"/>
          <w:szCs w:val="20"/>
        </w:rPr>
      </w:pPr>
      <w:r w:rsidRPr="00381D1A">
        <w:rPr>
          <w:rFonts w:ascii="Verdana" w:hAnsi="Verdana"/>
          <w:b/>
          <w:bCs/>
          <w:sz w:val="20"/>
          <w:szCs w:val="20"/>
        </w:rPr>
        <w:t>Καταβαλλόμενα τέλη</w:t>
      </w:r>
    </w:p>
    <w:p w:rsidR="00FF32F5" w:rsidRPr="00381D1A" w:rsidRDefault="00FF32F5" w:rsidP="00FF32F5">
      <w:pPr>
        <w:rPr>
          <w:rFonts w:ascii="Verdana" w:hAnsi="Verdana"/>
          <w:sz w:val="20"/>
          <w:szCs w:val="20"/>
        </w:rPr>
      </w:pPr>
    </w:p>
    <w:p w:rsidR="00FF32F5" w:rsidRPr="00381D1A" w:rsidRDefault="00FF32F5" w:rsidP="00FF32F5">
      <w:pPr>
        <w:numPr>
          <w:ilvl w:val="0"/>
          <w:numId w:val="16"/>
        </w:numPr>
        <w:jc w:val="both"/>
        <w:rPr>
          <w:rFonts w:ascii="Verdana" w:hAnsi="Verdana" w:cs="Arial"/>
          <w:color w:val="333333"/>
          <w:sz w:val="20"/>
          <w:szCs w:val="20"/>
        </w:rPr>
      </w:pPr>
      <w:r w:rsidRPr="00381D1A">
        <w:rPr>
          <w:rFonts w:ascii="Verdana" w:hAnsi="Verdana" w:cs="Arial"/>
          <w:color w:val="333333"/>
          <w:sz w:val="20"/>
          <w:szCs w:val="20"/>
        </w:rPr>
        <w:t>Το ύψος των τελών ανά άδεια/θέση θα καθορίζεται κάθε χρόνο με Απόφαση του Δημοτικού Συμβουλίου σύμφωνα με το άρθρο 13 Β.Δ 24-9/20-10-1958 όπως τροποποιήθηκε και ισχύει.</w:t>
      </w:r>
    </w:p>
    <w:p w:rsidR="00FF32F5" w:rsidRPr="00381D1A" w:rsidRDefault="00FF32F5" w:rsidP="00FF32F5">
      <w:pPr>
        <w:numPr>
          <w:ilvl w:val="0"/>
          <w:numId w:val="16"/>
        </w:numPr>
        <w:jc w:val="both"/>
        <w:rPr>
          <w:rFonts w:ascii="Verdana" w:hAnsi="Verdana" w:cs="Arial"/>
          <w:color w:val="333333"/>
          <w:sz w:val="20"/>
          <w:szCs w:val="20"/>
        </w:rPr>
      </w:pPr>
      <w:r w:rsidRPr="00381D1A">
        <w:rPr>
          <w:rFonts w:ascii="Verdana" w:hAnsi="Verdana" w:cs="Arial"/>
          <w:color w:val="333333"/>
          <w:sz w:val="20"/>
          <w:szCs w:val="20"/>
        </w:rPr>
        <w:t>Πωλητής που έχει βεβαιωμένη οφειλή , μη ρυθμισμένη, προς το Δήμο δεν μπορεί να συμμετάσχει στην όλη διαδικασία απόδοσης θέσης σε βραχυχρόνια αγορά.</w:t>
      </w:r>
    </w:p>
    <w:p w:rsidR="00FF32F5" w:rsidRPr="00381D1A" w:rsidRDefault="00FF32F5" w:rsidP="00FF32F5">
      <w:pPr>
        <w:numPr>
          <w:ilvl w:val="0"/>
          <w:numId w:val="16"/>
        </w:numPr>
        <w:jc w:val="both"/>
        <w:rPr>
          <w:rFonts w:ascii="Verdana" w:hAnsi="Verdana" w:cs="Arial"/>
          <w:color w:val="333333"/>
          <w:sz w:val="20"/>
          <w:szCs w:val="20"/>
        </w:rPr>
      </w:pPr>
      <w:r w:rsidRPr="00381D1A">
        <w:rPr>
          <w:rFonts w:ascii="Verdana" w:hAnsi="Verdana" w:cs="Arial"/>
          <w:color w:val="333333"/>
          <w:sz w:val="20"/>
          <w:szCs w:val="20"/>
        </w:rPr>
        <w:t>Σε περίπτωση μη χρήσης του χώρου, το καταβαλλόμενο ποσό παρακρατείται από τον Δήμο, χωρίς δικαίωμα επιστροφής, εκτός των περιπτώσεων που αποδεικνύεται ότι η μη χρήση έγινε λόγω ανωτέρας βίας ή ασθένειας.</w:t>
      </w:r>
    </w:p>
    <w:p w:rsidR="00FF32F5" w:rsidRPr="00FE44A4" w:rsidRDefault="00FF32F5" w:rsidP="00FF32F5">
      <w:pPr>
        <w:numPr>
          <w:ilvl w:val="0"/>
          <w:numId w:val="16"/>
        </w:numPr>
        <w:jc w:val="both"/>
        <w:rPr>
          <w:rFonts w:ascii="Verdana" w:hAnsi="Verdana" w:cs="Arial"/>
          <w:color w:val="333333"/>
          <w:sz w:val="20"/>
          <w:szCs w:val="20"/>
        </w:rPr>
      </w:pPr>
      <w:r w:rsidRPr="00FE44A4">
        <w:rPr>
          <w:rFonts w:ascii="Verdana" w:hAnsi="Verdana" w:cs="Arial"/>
          <w:color w:val="333333"/>
          <w:sz w:val="20"/>
          <w:szCs w:val="20"/>
        </w:rPr>
        <w:t>Η απόφαση έγκρισης συμμετοχής θα εκδίδεται από το Δήμαρχο με την εξόφληση του τέλους της θέσης, πριν από την έναρξη της βραχυχρόνιας αγοράς.</w:t>
      </w:r>
    </w:p>
    <w:p w:rsidR="00FF32F5" w:rsidRPr="00381D1A" w:rsidRDefault="00FF32F5" w:rsidP="00FF32F5">
      <w:pPr>
        <w:numPr>
          <w:ilvl w:val="0"/>
          <w:numId w:val="16"/>
        </w:numPr>
        <w:jc w:val="both"/>
        <w:rPr>
          <w:rFonts w:ascii="Verdana" w:hAnsi="Verdana" w:cs="Arial"/>
          <w:color w:val="333333"/>
          <w:sz w:val="20"/>
          <w:szCs w:val="20"/>
        </w:rPr>
      </w:pPr>
      <w:r w:rsidRPr="00FE44A4">
        <w:rPr>
          <w:rFonts w:ascii="Verdana" w:hAnsi="Verdana"/>
          <w:color w:val="333333"/>
          <w:sz w:val="20"/>
          <w:szCs w:val="20"/>
          <w:shd w:val="clear" w:color="auto" w:fill="FFFFFF"/>
        </w:rPr>
        <w:t>Στο τέλος που θα καταβάλλεται από τους εκθέτες συμπεριλαμβάνεται</w:t>
      </w:r>
      <w:r w:rsidRPr="00381D1A">
        <w:rPr>
          <w:rFonts w:ascii="Verdana" w:hAnsi="Verdana"/>
          <w:color w:val="333333"/>
          <w:sz w:val="20"/>
          <w:szCs w:val="20"/>
          <w:shd w:val="clear" w:color="auto" w:fill="FFFFFF"/>
        </w:rPr>
        <w:t xml:space="preserve"> και το κόστος της ηλεκτρολογικής εγκατάστασης.</w:t>
      </w:r>
    </w:p>
    <w:p w:rsidR="00FF32F5" w:rsidRPr="00381D1A" w:rsidRDefault="00FF32F5" w:rsidP="00FF32F5">
      <w:pPr>
        <w:ind w:left="450"/>
        <w:jc w:val="both"/>
        <w:rPr>
          <w:rFonts w:ascii="Verdana" w:hAnsi="Verdana" w:cs="Arial"/>
          <w:color w:val="333333"/>
          <w:sz w:val="20"/>
          <w:szCs w:val="20"/>
        </w:rPr>
      </w:pPr>
    </w:p>
    <w:p w:rsidR="00FF32F5" w:rsidRPr="00381D1A" w:rsidRDefault="00FF32F5" w:rsidP="00FF32F5">
      <w:pPr>
        <w:ind w:left="450"/>
        <w:jc w:val="both"/>
        <w:rPr>
          <w:rFonts w:ascii="Verdana" w:hAnsi="Verdana" w:cs="Arial"/>
          <w:color w:val="333333"/>
          <w:sz w:val="20"/>
          <w:szCs w:val="20"/>
        </w:rPr>
      </w:pPr>
    </w:p>
    <w:p w:rsidR="00FF32F5" w:rsidRPr="00381D1A" w:rsidRDefault="00FF32F5" w:rsidP="00FF32F5">
      <w:pPr>
        <w:pStyle w:val="Default"/>
        <w:jc w:val="center"/>
        <w:rPr>
          <w:rFonts w:ascii="Verdana" w:hAnsi="Verdana"/>
          <w:sz w:val="20"/>
          <w:szCs w:val="20"/>
        </w:rPr>
      </w:pPr>
      <w:r w:rsidRPr="00381D1A">
        <w:rPr>
          <w:rFonts w:ascii="Verdana" w:hAnsi="Verdana"/>
          <w:b/>
          <w:bCs/>
          <w:sz w:val="20"/>
          <w:szCs w:val="20"/>
        </w:rPr>
        <w:t>Άρθρο 9ο</w:t>
      </w:r>
    </w:p>
    <w:p w:rsidR="00FF32F5" w:rsidRPr="00381D1A" w:rsidRDefault="00FF32F5" w:rsidP="00FF32F5">
      <w:pPr>
        <w:pStyle w:val="Default"/>
        <w:jc w:val="center"/>
        <w:rPr>
          <w:rFonts w:ascii="Verdana" w:hAnsi="Verdana"/>
          <w:b/>
          <w:bCs/>
          <w:sz w:val="20"/>
          <w:szCs w:val="20"/>
        </w:rPr>
      </w:pPr>
      <w:r w:rsidRPr="00381D1A">
        <w:rPr>
          <w:rFonts w:ascii="Verdana" w:hAnsi="Verdana"/>
          <w:b/>
          <w:bCs/>
          <w:sz w:val="20"/>
          <w:szCs w:val="20"/>
        </w:rPr>
        <w:t>Πωλούμενα ε</w:t>
      </w:r>
      <w:r>
        <w:rPr>
          <w:rFonts w:ascii="Verdana" w:hAnsi="Verdana"/>
          <w:b/>
          <w:bCs/>
          <w:sz w:val="20"/>
          <w:szCs w:val="20"/>
        </w:rPr>
        <w:t>ίδη</w:t>
      </w:r>
    </w:p>
    <w:p w:rsidR="00FF32F5" w:rsidRPr="00A4721B" w:rsidRDefault="00FF32F5" w:rsidP="00FF32F5">
      <w:pPr>
        <w:ind w:left="450"/>
        <w:jc w:val="center"/>
        <w:rPr>
          <w:rFonts w:ascii="Verdana" w:hAnsi="Verdana" w:cs="Arial"/>
          <w:color w:val="333333"/>
          <w:sz w:val="20"/>
          <w:szCs w:val="20"/>
        </w:rPr>
      </w:pPr>
    </w:p>
    <w:p w:rsidR="00FF32F5" w:rsidRPr="00A4721B" w:rsidRDefault="00FF32F5" w:rsidP="00FF32F5">
      <w:pPr>
        <w:ind w:left="450"/>
        <w:jc w:val="center"/>
        <w:rPr>
          <w:rFonts w:ascii="Verdana" w:hAnsi="Verdana" w:cs="Arial"/>
          <w:color w:val="333333"/>
          <w:sz w:val="20"/>
          <w:szCs w:val="20"/>
        </w:rPr>
      </w:pPr>
    </w:p>
    <w:p w:rsidR="00FF32F5" w:rsidRPr="00381D1A" w:rsidRDefault="00FF32F5" w:rsidP="00FF32F5">
      <w:pPr>
        <w:ind w:left="450"/>
        <w:jc w:val="both"/>
        <w:rPr>
          <w:rFonts w:ascii="Verdana" w:hAnsi="Verdana" w:cs="Arial"/>
          <w:color w:val="333333"/>
          <w:sz w:val="20"/>
          <w:szCs w:val="20"/>
        </w:rPr>
      </w:pPr>
    </w:p>
    <w:p w:rsidR="00FF32F5" w:rsidRPr="00381D1A" w:rsidRDefault="00FF32F5" w:rsidP="00FF32F5">
      <w:pPr>
        <w:autoSpaceDE w:val="0"/>
        <w:autoSpaceDN w:val="0"/>
        <w:adjustRightInd w:val="0"/>
        <w:jc w:val="both"/>
        <w:rPr>
          <w:rFonts w:ascii="Verdana" w:hAnsi="Verdana" w:cs="Tahoma"/>
          <w:color w:val="000000"/>
          <w:sz w:val="20"/>
          <w:szCs w:val="20"/>
        </w:rPr>
      </w:pPr>
      <w:r w:rsidRPr="00381D1A">
        <w:rPr>
          <w:rFonts w:ascii="Verdana" w:hAnsi="Verdana" w:cs="Tahoma"/>
          <w:color w:val="000000"/>
          <w:sz w:val="20"/>
          <w:szCs w:val="20"/>
        </w:rPr>
        <w:t xml:space="preserve">     Τα επιτρεπόμενα πωλούμενα είδη είναι τα εξής :</w:t>
      </w:r>
    </w:p>
    <w:p w:rsidR="00FF32F5" w:rsidRPr="00381D1A" w:rsidRDefault="00FF32F5" w:rsidP="00FF32F5">
      <w:pPr>
        <w:autoSpaceDE w:val="0"/>
        <w:autoSpaceDN w:val="0"/>
        <w:adjustRightInd w:val="0"/>
        <w:jc w:val="both"/>
        <w:rPr>
          <w:rFonts w:ascii="Verdana" w:hAnsi="Verdana" w:cs="Tahoma"/>
          <w:color w:val="000000"/>
          <w:sz w:val="20"/>
          <w:szCs w:val="20"/>
        </w:rPr>
      </w:pPr>
    </w:p>
    <w:p w:rsidR="00FF32F5" w:rsidRPr="00381D1A" w:rsidRDefault="00FF32F5" w:rsidP="00FF32F5">
      <w:pPr>
        <w:numPr>
          <w:ilvl w:val="0"/>
          <w:numId w:val="18"/>
        </w:numPr>
        <w:autoSpaceDE w:val="0"/>
        <w:autoSpaceDN w:val="0"/>
        <w:adjustRightInd w:val="0"/>
        <w:jc w:val="both"/>
        <w:rPr>
          <w:rFonts w:ascii="Verdana" w:hAnsi="Verdana" w:cs="MyriadPro-Regular"/>
          <w:sz w:val="20"/>
          <w:szCs w:val="20"/>
        </w:rPr>
      </w:pPr>
      <w:r w:rsidRPr="00381D1A">
        <w:rPr>
          <w:rFonts w:ascii="Verdana" w:hAnsi="Verdana" w:cs="MyriadPro-Regular"/>
          <w:sz w:val="20"/>
          <w:szCs w:val="20"/>
        </w:rPr>
        <w:t>άνθη, καλλωπιστικά φυτά, αρωματικά και φαρμακευτικά φυτά και κηπευτικό χώμα το οποίο δεν έχει υποστεί βιομηχανική επεξεργασία,</w:t>
      </w:r>
    </w:p>
    <w:p w:rsidR="00FF32F5" w:rsidRPr="00381D1A" w:rsidRDefault="00FF32F5" w:rsidP="00FF32F5">
      <w:pPr>
        <w:numPr>
          <w:ilvl w:val="0"/>
          <w:numId w:val="18"/>
        </w:numPr>
        <w:autoSpaceDE w:val="0"/>
        <w:autoSpaceDN w:val="0"/>
        <w:adjustRightInd w:val="0"/>
        <w:jc w:val="both"/>
        <w:rPr>
          <w:rFonts w:ascii="Verdana" w:hAnsi="Verdana" w:cs="MyriadPro-Regular"/>
          <w:sz w:val="20"/>
          <w:szCs w:val="20"/>
        </w:rPr>
      </w:pPr>
      <w:r w:rsidRPr="00381D1A">
        <w:rPr>
          <w:rFonts w:ascii="Verdana" w:hAnsi="Verdana" w:cs="MyriadPro-Regular"/>
          <w:sz w:val="20"/>
          <w:szCs w:val="20"/>
        </w:rPr>
        <w:t xml:space="preserve">πολλαπλασιαστικό υλικό καλλιεργούμενων φυτικών ειδών, όπως </w:t>
      </w:r>
      <w:proofErr w:type="spellStart"/>
      <w:r w:rsidRPr="00381D1A">
        <w:rPr>
          <w:rFonts w:ascii="Verdana" w:hAnsi="Verdana" w:cs="MyriadPro-Regular"/>
          <w:sz w:val="20"/>
          <w:szCs w:val="20"/>
        </w:rPr>
        <w:t>φυτάρια</w:t>
      </w:r>
      <w:proofErr w:type="spellEnd"/>
      <w:r w:rsidRPr="00381D1A">
        <w:rPr>
          <w:rFonts w:ascii="Verdana" w:hAnsi="Verdana" w:cs="MyriadPro-Regular"/>
          <w:sz w:val="20"/>
          <w:szCs w:val="20"/>
        </w:rPr>
        <w:t xml:space="preserve"> κηπευτικών, δενδρύλλια οπωροφόρων και φυτά αμπέλου,</w:t>
      </w:r>
    </w:p>
    <w:p w:rsidR="00FF32F5" w:rsidRPr="00381D1A" w:rsidRDefault="00FF32F5" w:rsidP="00FF32F5">
      <w:pPr>
        <w:numPr>
          <w:ilvl w:val="0"/>
          <w:numId w:val="18"/>
        </w:numPr>
        <w:autoSpaceDE w:val="0"/>
        <w:autoSpaceDN w:val="0"/>
        <w:adjustRightInd w:val="0"/>
        <w:jc w:val="both"/>
        <w:rPr>
          <w:rFonts w:ascii="Verdana" w:hAnsi="Verdana" w:cs="Tahoma"/>
          <w:color w:val="000000"/>
          <w:sz w:val="20"/>
          <w:szCs w:val="20"/>
        </w:rPr>
      </w:pPr>
      <w:r w:rsidRPr="00381D1A">
        <w:rPr>
          <w:rFonts w:ascii="Verdana" w:hAnsi="Verdana" w:cs="MyriadPro-Regular"/>
          <w:sz w:val="20"/>
          <w:szCs w:val="20"/>
        </w:rPr>
        <w:t>προϊόντα οικοτεχνίας όπως γαλακτοκομικά, μαρμελάδες, γλυκά του κουταλιού, παραδοσιακά ζυμαρικά,</w:t>
      </w:r>
      <w:r>
        <w:rPr>
          <w:rFonts w:ascii="Verdana" w:hAnsi="Verdana" w:cs="MyriadPro-Regular"/>
          <w:sz w:val="20"/>
          <w:szCs w:val="20"/>
        </w:rPr>
        <w:t xml:space="preserve"> </w:t>
      </w:r>
      <w:r w:rsidRPr="00381D1A">
        <w:rPr>
          <w:rFonts w:ascii="Verdana" w:hAnsi="Verdana" w:cs="MyriadPro-Regular"/>
          <w:sz w:val="20"/>
          <w:szCs w:val="20"/>
        </w:rPr>
        <w:t>βότανα, αρτύματα.</w:t>
      </w:r>
    </w:p>
    <w:p w:rsidR="00FF32F5" w:rsidRPr="00381D1A" w:rsidRDefault="00FF32F5" w:rsidP="00FF32F5">
      <w:pPr>
        <w:numPr>
          <w:ilvl w:val="0"/>
          <w:numId w:val="18"/>
        </w:numPr>
        <w:autoSpaceDE w:val="0"/>
        <w:autoSpaceDN w:val="0"/>
        <w:adjustRightInd w:val="0"/>
        <w:jc w:val="both"/>
        <w:rPr>
          <w:rFonts w:ascii="Verdana" w:hAnsi="Verdana" w:cs="Tahoma"/>
          <w:color w:val="000000"/>
          <w:sz w:val="20"/>
          <w:szCs w:val="20"/>
        </w:rPr>
      </w:pPr>
      <w:r w:rsidRPr="00381D1A">
        <w:rPr>
          <w:rFonts w:ascii="Verdana" w:hAnsi="Verdana" w:cs="MyriadPro-Regular"/>
          <w:sz w:val="20"/>
          <w:szCs w:val="20"/>
        </w:rPr>
        <w:t>γλάστρες, εργαλεία κηπουρικής και άλλα βιομηχανικά είδη κηπουρικής και ανθοκομίας,</w:t>
      </w:r>
      <w:r w:rsidRPr="00381D1A">
        <w:rPr>
          <w:rFonts w:ascii="Verdana" w:hAnsi="Verdana" w:cs="Tahoma"/>
          <w:color w:val="000000"/>
          <w:sz w:val="20"/>
          <w:szCs w:val="20"/>
        </w:rPr>
        <w:t xml:space="preserve"> </w:t>
      </w:r>
    </w:p>
    <w:p w:rsidR="00FF32F5" w:rsidRPr="00381D1A" w:rsidRDefault="00FF32F5" w:rsidP="00FF32F5">
      <w:pPr>
        <w:numPr>
          <w:ilvl w:val="0"/>
          <w:numId w:val="18"/>
        </w:numPr>
        <w:autoSpaceDE w:val="0"/>
        <w:autoSpaceDN w:val="0"/>
        <w:adjustRightInd w:val="0"/>
        <w:jc w:val="both"/>
        <w:rPr>
          <w:rFonts w:ascii="Verdana" w:hAnsi="Verdana" w:cs="Tahoma"/>
          <w:color w:val="000000"/>
          <w:sz w:val="20"/>
          <w:szCs w:val="20"/>
        </w:rPr>
      </w:pPr>
      <w:r w:rsidRPr="00381D1A">
        <w:rPr>
          <w:rFonts w:ascii="Verdana" w:hAnsi="Verdana" w:cs="MyriadPro-Regular"/>
          <w:sz w:val="20"/>
          <w:szCs w:val="20"/>
        </w:rPr>
        <w:t>ζαχαρώδη προϊόντα που διατηρούνται χωρίς ψύξη,</w:t>
      </w:r>
    </w:p>
    <w:p w:rsidR="00FF32F5" w:rsidRPr="00381D1A" w:rsidRDefault="00FF32F5" w:rsidP="00FF32F5">
      <w:pPr>
        <w:numPr>
          <w:ilvl w:val="0"/>
          <w:numId w:val="18"/>
        </w:numPr>
        <w:autoSpaceDE w:val="0"/>
        <w:autoSpaceDN w:val="0"/>
        <w:adjustRightInd w:val="0"/>
        <w:jc w:val="both"/>
        <w:rPr>
          <w:rFonts w:ascii="Verdana" w:hAnsi="Verdana" w:cs="Tahoma"/>
          <w:color w:val="000000"/>
          <w:sz w:val="20"/>
          <w:szCs w:val="20"/>
        </w:rPr>
      </w:pPr>
      <w:r w:rsidRPr="00381D1A">
        <w:rPr>
          <w:rFonts w:ascii="Verdana" w:hAnsi="Verdana" w:cs="MyriadPro-Regular"/>
          <w:sz w:val="20"/>
          <w:szCs w:val="20"/>
        </w:rPr>
        <w:t>είδη σφολιάτας και παρασκευάσματα ζύμης.</w:t>
      </w:r>
    </w:p>
    <w:p w:rsidR="00E84846" w:rsidRPr="00E84846" w:rsidRDefault="00E84846" w:rsidP="00FF32F5">
      <w:pPr>
        <w:numPr>
          <w:ilvl w:val="0"/>
          <w:numId w:val="18"/>
        </w:numPr>
        <w:autoSpaceDE w:val="0"/>
        <w:autoSpaceDN w:val="0"/>
        <w:adjustRightInd w:val="0"/>
        <w:jc w:val="both"/>
        <w:rPr>
          <w:rFonts w:ascii="Arial" w:hAnsi="Arial" w:cs="Arial"/>
          <w:sz w:val="25"/>
          <w:szCs w:val="25"/>
        </w:rPr>
      </w:pPr>
      <w:r>
        <w:rPr>
          <w:rFonts w:ascii="Verdana" w:hAnsi="Verdana" w:cs="Tahoma"/>
          <w:color w:val="000000"/>
          <w:sz w:val="20"/>
          <w:szCs w:val="20"/>
        </w:rPr>
        <w:t xml:space="preserve">Βιομηχανικά </w:t>
      </w:r>
      <w:r w:rsidR="00FF32F5" w:rsidRPr="00381D1A">
        <w:rPr>
          <w:rFonts w:ascii="Verdana" w:hAnsi="Verdana" w:cs="Tahoma"/>
          <w:color w:val="000000"/>
          <w:sz w:val="20"/>
          <w:szCs w:val="20"/>
        </w:rPr>
        <w:t xml:space="preserve">είδη                                                                                       </w:t>
      </w:r>
    </w:p>
    <w:p w:rsidR="00FF32F5" w:rsidRPr="00381D1A" w:rsidRDefault="00FF32F5" w:rsidP="00E84846">
      <w:pPr>
        <w:autoSpaceDE w:val="0"/>
        <w:autoSpaceDN w:val="0"/>
        <w:adjustRightInd w:val="0"/>
        <w:ind w:left="644"/>
        <w:jc w:val="both"/>
        <w:rPr>
          <w:rFonts w:ascii="Arial" w:hAnsi="Arial" w:cs="Arial"/>
          <w:sz w:val="25"/>
          <w:szCs w:val="25"/>
        </w:rPr>
      </w:pPr>
      <w:r w:rsidRPr="00381D1A">
        <w:rPr>
          <w:rFonts w:ascii="Verdana" w:hAnsi="Verdana" w:cs="Tahoma"/>
          <w:color w:val="000000"/>
          <w:sz w:val="20"/>
          <w:szCs w:val="20"/>
        </w:rPr>
        <w:t xml:space="preserve">Στην κατηγορία αυτή περιλαμβάνονται γενικά βιομηχανικά είδη πλην ηλεκτροδοτούμενων ηλεκτρικών ειδών και παιχνιδιών </w:t>
      </w:r>
      <w:r w:rsidRPr="00381D1A">
        <w:rPr>
          <w:rFonts w:ascii="Verdana" w:hAnsi="Verdana" w:cs="Arial"/>
          <w:sz w:val="20"/>
          <w:szCs w:val="20"/>
        </w:rPr>
        <w:t>όπως είδη ένδυσης νεωτερισμών, κοσμήματα που δεν φέρουν πολύτιμους λίθους ή χρυσά ή αργυρά μέρη (</w:t>
      </w:r>
      <w:proofErr w:type="spellStart"/>
      <w:r w:rsidRPr="00381D1A">
        <w:rPr>
          <w:rFonts w:ascii="Verdana" w:hAnsi="Verdana" w:cs="Arial"/>
          <w:sz w:val="20"/>
          <w:szCs w:val="20"/>
        </w:rPr>
        <w:t>faux</w:t>
      </w:r>
      <w:proofErr w:type="spellEnd"/>
      <w:r w:rsidRPr="00381D1A">
        <w:rPr>
          <w:rFonts w:ascii="Verdana" w:hAnsi="Verdana" w:cs="Arial"/>
          <w:sz w:val="20"/>
          <w:szCs w:val="20"/>
        </w:rPr>
        <w:t xml:space="preserve"> </w:t>
      </w:r>
      <w:proofErr w:type="spellStart"/>
      <w:r w:rsidRPr="00381D1A">
        <w:rPr>
          <w:rFonts w:ascii="Verdana" w:hAnsi="Verdana" w:cs="Arial"/>
          <w:sz w:val="20"/>
          <w:szCs w:val="20"/>
        </w:rPr>
        <w:t>bijoux</w:t>
      </w:r>
      <w:proofErr w:type="spellEnd"/>
      <w:r w:rsidRPr="00381D1A">
        <w:rPr>
          <w:rFonts w:ascii="Verdana" w:hAnsi="Verdana" w:cs="Arial"/>
          <w:sz w:val="20"/>
          <w:szCs w:val="20"/>
        </w:rPr>
        <w:t>), λευκά είδη, ψιλικά, είδη υπόδησης, δερμάτινα είδη (τσάντες, ζώνες,(πορτοφόλια), αυτόνομα ηλεκτρικά είδη που δεν έχουν δυνατότητα σύνδεσης στο δίκτυο ηλεκτρικού ρεύματος, εκκλησιαστικά είδη, είδη ατομικής καθαριότητας ή οικιακής φροντίδας, μέσα συσκευασίας, είδη υαλοπωλείου, πλαστικά με το μέτρο και άλλα είδη χαρτιού</w:t>
      </w:r>
      <w:r w:rsidRPr="00381D1A">
        <w:rPr>
          <w:rFonts w:ascii="Arial" w:hAnsi="Arial" w:cs="Arial"/>
          <w:sz w:val="25"/>
          <w:szCs w:val="25"/>
        </w:rPr>
        <w:t>.</w:t>
      </w:r>
    </w:p>
    <w:p w:rsidR="00FF32F5" w:rsidRPr="00381D1A" w:rsidRDefault="00FF32F5" w:rsidP="00FF32F5">
      <w:pPr>
        <w:autoSpaceDE w:val="0"/>
        <w:autoSpaceDN w:val="0"/>
        <w:adjustRightInd w:val="0"/>
        <w:ind w:left="720"/>
        <w:jc w:val="both"/>
        <w:rPr>
          <w:rFonts w:ascii="Verdana" w:hAnsi="Verdana" w:cs="Arial"/>
          <w:sz w:val="20"/>
          <w:szCs w:val="20"/>
        </w:rPr>
      </w:pPr>
      <w:r w:rsidRPr="00381D1A">
        <w:rPr>
          <w:rFonts w:ascii="Verdana" w:hAnsi="Verdana" w:cs="Arial"/>
          <w:sz w:val="20"/>
          <w:szCs w:val="20"/>
        </w:rPr>
        <w:t>Τα πωλούμενα βιομηχανικά είδη και πρέπει να τηρούν τις προδιαγραφές ασφαλείας και η διάθεσή τους να γίνεται σύμφωνα με τα προβλεπόμενα στην νομοθεσία.</w:t>
      </w:r>
    </w:p>
    <w:p w:rsidR="00FF32F5" w:rsidRPr="00381D1A" w:rsidRDefault="00FF32F5" w:rsidP="00FF32F5">
      <w:pPr>
        <w:numPr>
          <w:ilvl w:val="0"/>
          <w:numId w:val="18"/>
        </w:numPr>
        <w:autoSpaceDE w:val="0"/>
        <w:autoSpaceDN w:val="0"/>
        <w:adjustRightInd w:val="0"/>
        <w:jc w:val="both"/>
        <w:rPr>
          <w:rFonts w:ascii="Verdana" w:hAnsi="Verdana" w:cs="Tahoma"/>
          <w:color w:val="000000"/>
          <w:sz w:val="20"/>
          <w:szCs w:val="20"/>
        </w:rPr>
      </w:pPr>
      <w:r w:rsidRPr="00381D1A">
        <w:rPr>
          <w:rFonts w:ascii="Verdana" w:hAnsi="Verdana" w:cs="Tahoma"/>
          <w:color w:val="000000"/>
          <w:sz w:val="20"/>
          <w:szCs w:val="20"/>
        </w:rPr>
        <w:t>Υπηρεσίες παροχής πρόχειρων γευμάτων.</w:t>
      </w:r>
    </w:p>
    <w:p w:rsidR="00FF32F5" w:rsidRPr="00381D1A" w:rsidRDefault="00FF32F5" w:rsidP="00FF32F5">
      <w:pPr>
        <w:autoSpaceDE w:val="0"/>
        <w:autoSpaceDN w:val="0"/>
        <w:adjustRightInd w:val="0"/>
        <w:ind w:left="720"/>
        <w:jc w:val="both"/>
        <w:rPr>
          <w:rFonts w:ascii="Verdana" w:hAnsi="Verdana" w:cs="Tahoma"/>
          <w:color w:val="000000"/>
          <w:sz w:val="20"/>
          <w:szCs w:val="20"/>
        </w:rPr>
      </w:pPr>
      <w:r w:rsidRPr="00381D1A">
        <w:rPr>
          <w:rFonts w:ascii="Verdana" w:hAnsi="Verdana" w:cs="Tahoma"/>
          <w:color w:val="000000"/>
          <w:sz w:val="20"/>
          <w:szCs w:val="20"/>
        </w:rPr>
        <w:t>Στην    κατηγορία   αυτή  περιλαμβάνονται  οι  υπηρεσίες  που παρέχονται από</w:t>
      </w:r>
    </w:p>
    <w:p w:rsidR="00FF32F5" w:rsidRPr="00381D1A" w:rsidRDefault="00FF32F5" w:rsidP="00FF32F5">
      <w:pPr>
        <w:autoSpaceDE w:val="0"/>
        <w:autoSpaceDN w:val="0"/>
        <w:adjustRightInd w:val="0"/>
        <w:ind w:left="360"/>
        <w:jc w:val="both"/>
        <w:rPr>
          <w:rFonts w:ascii="Verdana" w:hAnsi="Verdana" w:cs="Tahoma"/>
          <w:color w:val="000000"/>
          <w:sz w:val="20"/>
          <w:szCs w:val="20"/>
        </w:rPr>
      </w:pPr>
      <w:r w:rsidRPr="00381D1A">
        <w:rPr>
          <w:rFonts w:ascii="Verdana" w:hAnsi="Verdana" w:cs="Tahoma"/>
          <w:color w:val="000000"/>
          <w:sz w:val="20"/>
          <w:szCs w:val="20"/>
        </w:rPr>
        <w:t xml:space="preserve">     κατόχους    καντινών    και   φορητών    εγκαταστάσεων   </w:t>
      </w:r>
      <w:proofErr w:type="spellStart"/>
      <w:r w:rsidRPr="00381D1A">
        <w:rPr>
          <w:rFonts w:ascii="Verdana" w:hAnsi="Verdana" w:cs="Tahoma"/>
          <w:color w:val="000000"/>
          <w:sz w:val="20"/>
          <w:szCs w:val="20"/>
        </w:rPr>
        <w:t>έψησης</w:t>
      </w:r>
      <w:proofErr w:type="spellEnd"/>
      <w:r w:rsidRPr="00381D1A">
        <w:rPr>
          <w:rFonts w:ascii="Verdana" w:hAnsi="Verdana" w:cs="Tahoma"/>
          <w:color w:val="000000"/>
          <w:sz w:val="20"/>
          <w:szCs w:val="20"/>
        </w:rPr>
        <w:t xml:space="preserve">    για    την</w:t>
      </w:r>
    </w:p>
    <w:p w:rsidR="00FF32F5" w:rsidRDefault="00FF32F5" w:rsidP="00FF32F5">
      <w:pPr>
        <w:autoSpaceDE w:val="0"/>
        <w:autoSpaceDN w:val="0"/>
        <w:adjustRightInd w:val="0"/>
        <w:ind w:left="360"/>
        <w:jc w:val="both"/>
        <w:rPr>
          <w:rFonts w:ascii="Verdana" w:hAnsi="Verdana" w:cs="Tahoma"/>
          <w:color w:val="000000"/>
          <w:sz w:val="20"/>
          <w:szCs w:val="20"/>
        </w:rPr>
      </w:pPr>
      <w:r w:rsidRPr="00381D1A">
        <w:rPr>
          <w:rFonts w:ascii="Verdana" w:hAnsi="Verdana" w:cs="Tahoma"/>
          <w:color w:val="000000"/>
          <w:sz w:val="20"/>
          <w:szCs w:val="20"/>
        </w:rPr>
        <w:t xml:space="preserve">     παρασκευή πρόχειρων </w:t>
      </w:r>
      <w:r>
        <w:rPr>
          <w:rFonts w:ascii="Verdana" w:hAnsi="Verdana" w:cs="Tahoma"/>
          <w:color w:val="000000"/>
          <w:sz w:val="20"/>
          <w:szCs w:val="20"/>
        </w:rPr>
        <w:t>έτοιμων</w:t>
      </w:r>
      <w:r w:rsidRPr="00381D1A">
        <w:rPr>
          <w:rFonts w:ascii="Verdana" w:hAnsi="Verdana" w:cs="Tahoma"/>
          <w:color w:val="000000"/>
          <w:sz w:val="20"/>
          <w:szCs w:val="20"/>
        </w:rPr>
        <w:t xml:space="preserve"> γευμάτων, καθώς και πώλησης ειδών</w:t>
      </w:r>
      <w:r>
        <w:rPr>
          <w:rFonts w:ascii="Verdana" w:hAnsi="Verdana" w:cs="Tahoma"/>
          <w:color w:val="000000"/>
          <w:sz w:val="20"/>
          <w:szCs w:val="20"/>
        </w:rPr>
        <w:t xml:space="preserve"> </w:t>
      </w:r>
      <w:r w:rsidRPr="00381D1A">
        <w:rPr>
          <w:rFonts w:ascii="Verdana" w:hAnsi="Verdana" w:cs="Tahoma"/>
          <w:color w:val="000000"/>
          <w:sz w:val="20"/>
          <w:szCs w:val="20"/>
        </w:rPr>
        <w:t xml:space="preserve">κυλικείου </w:t>
      </w:r>
    </w:p>
    <w:p w:rsidR="00FF32F5" w:rsidRDefault="00FF32F5" w:rsidP="00FF32F5">
      <w:pPr>
        <w:autoSpaceDE w:val="0"/>
        <w:autoSpaceDN w:val="0"/>
        <w:adjustRightInd w:val="0"/>
        <w:ind w:left="360"/>
        <w:jc w:val="both"/>
        <w:rPr>
          <w:rFonts w:ascii="Verdana" w:hAnsi="Verdana" w:cs="Arial"/>
          <w:sz w:val="20"/>
          <w:szCs w:val="20"/>
        </w:rPr>
      </w:pPr>
      <w:r>
        <w:rPr>
          <w:rFonts w:ascii="Verdana" w:hAnsi="Verdana" w:cs="Tahoma"/>
          <w:color w:val="000000"/>
          <w:sz w:val="20"/>
          <w:szCs w:val="20"/>
        </w:rPr>
        <w:t xml:space="preserve">     </w:t>
      </w:r>
      <w:r w:rsidRPr="00381D1A">
        <w:rPr>
          <w:rFonts w:ascii="Verdana" w:hAnsi="Verdana" w:cs="Arial"/>
          <w:sz w:val="20"/>
          <w:szCs w:val="20"/>
        </w:rPr>
        <w:t>χωρίς</w:t>
      </w:r>
      <w:r>
        <w:rPr>
          <w:rFonts w:ascii="Verdana" w:hAnsi="Verdana" w:cs="Arial"/>
          <w:sz w:val="20"/>
          <w:szCs w:val="20"/>
        </w:rPr>
        <w:t xml:space="preserve"> </w:t>
      </w:r>
      <w:r w:rsidRPr="00381D1A">
        <w:rPr>
          <w:rFonts w:ascii="Verdana" w:hAnsi="Verdana" w:cs="Arial"/>
          <w:sz w:val="20"/>
          <w:szCs w:val="20"/>
        </w:rPr>
        <w:t xml:space="preserve">δυνατότητα ανάπτυξης  </w:t>
      </w:r>
      <w:proofErr w:type="spellStart"/>
      <w:r w:rsidRPr="00381D1A">
        <w:rPr>
          <w:rFonts w:ascii="Verdana" w:hAnsi="Verdana" w:cs="Arial"/>
          <w:sz w:val="20"/>
          <w:szCs w:val="20"/>
        </w:rPr>
        <w:t>τραπεζοκαθισμάτων</w:t>
      </w:r>
      <w:proofErr w:type="spellEnd"/>
      <w:r w:rsidRPr="00381D1A">
        <w:rPr>
          <w:rFonts w:ascii="Verdana" w:hAnsi="Verdana" w:cs="Arial"/>
          <w:sz w:val="20"/>
          <w:szCs w:val="20"/>
        </w:rPr>
        <w:t xml:space="preserve">. Οι παρεχόμενες υπηρεσίες </w:t>
      </w:r>
    </w:p>
    <w:p w:rsidR="00FF32F5" w:rsidRDefault="00FF32F5" w:rsidP="00FF32F5">
      <w:pPr>
        <w:autoSpaceDE w:val="0"/>
        <w:autoSpaceDN w:val="0"/>
        <w:adjustRightInd w:val="0"/>
        <w:ind w:left="360"/>
        <w:jc w:val="both"/>
        <w:rPr>
          <w:rFonts w:ascii="Verdana" w:hAnsi="Verdana" w:cs="Arial"/>
          <w:sz w:val="20"/>
          <w:szCs w:val="20"/>
        </w:rPr>
      </w:pPr>
      <w:r>
        <w:rPr>
          <w:rFonts w:ascii="Verdana" w:hAnsi="Verdana" w:cs="Arial"/>
          <w:sz w:val="20"/>
          <w:szCs w:val="20"/>
        </w:rPr>
        <w:t xml:space="preserve">     π</w:t>
      </w:r>
      <w:r w:rsidRPr="00381D1A">
        <w:rPr>
          <w:rFonts w:ascii="Verdana" w:hAnsi="Verdana" w:cs="Arial"/>
          <w:sz w:val="20"/>
          <w:szCs w:val="20"/>
        </w:rPr>
        <w:t>ρέπει να  πλ</w:t>
      </w:r>
      <w:r>
        <w:rPr>
          <w:rFonts w:ascii="Verdana" w:hAnsi="Verdana" w:cs="Arial"/>
          <w:sz w:val="20"/>
          <w:szCs w:val="20"/>
        </w:rPr>
        <w:t>ηρούν  τους  όρους  ποιότητας , υγιεινής και ασφάλειας της</w:t>
      </w:r>
      <w:r w:rsidRPr="00381D1A">
        <w:rPr>
          <w:rFonts w:ascii="Verdana" w:hAnsi="Verdana" w:cs="Arial"/>
          <w:sz w:val="20"/>
          <w:szCs w:val="20"/>
        </w:rPr>
        <w:t xml:space="preserve"> </w:t>
      </w:r>
    </w:p>
    <w:p w:rsidR="00FF32F5" w:rsidRPr="00FE44A4" w:rsidRDefault="00FF32F5" w:rsidP="00FF32F5">
      <w:pPr>
        <w:autoSpaceDE w:val="0"/>
        <w:autoSpaceDN w:val="0"/>
        <w:adjustRightInd w:val="0"/>
        <w:ind w:left="360"/>
        <w:jc w:val="both"/>
        <w:rPr>
          <w:rFonts w:ascii="Verdana" w:hAnsi="Verdana" w:cs="Arial"/>
          <w:sz w:val="20"/>
          <w:szCs w:val="20"/>
        </w:rPr>
      </w:pPr>
      <w:r>
        <w:rPr>
          <w:rFonts w:ascii="Verdana" w:hAnsi="Verdana" w:cs="Arial"/>
          <w:sz w:val="20"/>
          <w:szCs w:val="20"/>
        </w:rPr>
        <w:t xml:space="preserve">     </w:t>
      </w:r>
      <w:r w:rsidRPr="00381D1A">
        <w:rPr>
          <w:rFonts w:ascii="Verdana" w:hAnsi="Verdana" w:cs="Arial"/>
          <w:sz w:val="20"/>
          <w:szCs w:val="20"/>
        </w:rPr>
        <w:t>εκάστοτε ισχύουσας, για κάθε είδος υπηρεσίας, ειδικής νομοθεσίας.</w:t>
      </w:r>
    </w:p>
    <w:p w:rsidR="00FF32F5" w:rsidRPr="00EA47D4" w:rsidRDefault="00FF32F5" w:rsidP="00FF32F5">
      <w:pPr>
        <w:numPr>
          <w:ilvl w:val="0"/>
          <w:numId w:val="18"/>
        </w:numPr>
        <w:autoSpaceDE w:val="0"/>
        <w:autoSpaceDN w:val="0"/>
        <w:adjustRightInd w:val="0"/>
        <w:jc w:val="both"/>
        <w:rPr>
          <w:rFonts w:ascii="Verdana" w:hAnsi="Verdana"/>
          <w:sz w:val="20"/>
          <w:szCs w:val="20"/>
        </w:rPr>
      </w:pPr>
      <w:r w:rsidRPr="00EA47D4">
        <w:rPr>
          <w:rFonts w:ascii="Verdana" w:hAnsi="Verdana"/>
          <w:sz w:val="20"/>
          <w:szCs w:val="20"/>
        </w:rPr>
        <w:t>Στις χριστουγεννιάτικες – πασχαλινές αγορές τα επιτρεπόμενα είδη που μπορούν να διατίθενται αφορούν εορταστικό διάκοσμο, παιχνίδια και παρόμοια εποχιακά είδη.</w:t>
      </w:r>
      <w:r w:rsidRPr="00EA47D4">
        <w:rPr>
          <w:rFonts w:ascii="Verdana" w:hAnsi="Verdana" w:cs="Arial"/>
          <w:sz w:val="20"/>
          <w:szCs w:val="20"/>
        </w:rPr>
        <w:t xml:space="preserve"> </w:t>
      </w:r>
    </w:p>
    <w:p w:rsidR="00FF32F5" w:rsidRDefault="00FF32F5" w:rsidP="00FF32F5">
      <w:pPr>
        <w:jc w:val="both"/>
        <w:rPr>
          <w:rFonts w:ascii="Verdana" w:hAnsi="Verdana"/>
          <w:sz w:val="20"/>
          <w:szCs w:val="20"/>
        </w:rPr>
      </w:pPr>
    </w:p>
    <w:p w:rsidR="00FF32F5" w:rsidRDefault="00FF32F5" w:rsidP="00FF32F5">
      <w:pPr>
        <w:jc w:val="both"/>
        <w:rPr>
          <w:rFonts w:ascii="Verdana" w:hAnsi="Verdana"/>
          <w:sz w:val="20"/>
          <w:szCs w:val="20"/>
        </w:rPr>
      </w:pPr>
    </w:p>
    <w:p w:rsidR="00FF32F5" w:rsidRDefault="00FF32F5" w:rsidP="00FF32F5">
      <w:pPr>
        <w:pStyle w:val="aa"/>
        <w:ind w:left="435" w:right="283"/>
        <w:jc w:val="center"/>
        <w:rPr>
          <w:rFonts w:ascii="Verdana" w:hAnsi="Verdana"/>
          <w:b/>
          <w:vertAlign w:val="superscript"/>
        </w:rPr>
      </w:pPr>
      <w:r w:rsidRPr="00681C3B">
        <w:rPr>
          <w:rFonts w:ascii="Verdana" w:hAnsi="Verdana"/>
          <w:b/>
        </w:rPr>
        <w:t>Άρθρο 10</w:t>
      </w:r>
      <w:r w:rsidRPr="00681C3B">
        <w:rPr>
          <w:rFonts w:ascii="Verdana" w:hAnsi="Verdana"/>
          <w:b/>
          <w:vertAlign w:val="superscript"/>
        </w:rPr>
        <w:t>ο</w:t>
      </w:r>
    </w:p>
    <w:p w:rsidR="00FF32F5" w:rsidRPr="004278BA" w:rsidRDefault="00FF32F5" w:rsidP="00FF32F5">
      <w:pPr>
        <w:ind w:right="227"/>
        <w:jc w:val="center"/>
        <w:rPr>
          <w:rFonts w:ascii="Verdana" w:hAnsi="Verdana" w:cs="Arial"/>
          <w:b/>
          <w:sz w:val="20"/>
          <w:szCs w:val="20"/>
          <w:highlight w:val="yellow"/>
        </w:rPr>
      </w:pPr>
      <w:r w:rsidRPr="004278BA">
        <w:rPr>
          <w:rFonts w:ascii="Verdana" w:hAnsi="Verdana" w:cs="Arial"/>
          <w:b/>
          <w:sz w:val="20"/>
          <w:szCs w:val="20"/>
        </w:rPr>
        <w:lastRenderedPageBreak/>
        <w:t>Μήκος της πρόσοψης των πάγκων.</w:t>
      </w:r>
    </w:p>
    <w:p w:rsidR="00FF32F5" w:rsidRPr="00681C3B" w:rsidRDefault="00FF32F5" w:rsidP="00FF32F5">
      <w:pPr>
        <w:pStyle w:val="aa"/>
        <w:ind w:right="283"/>
        <w:rPr>
          <w:rFonts w:ascii="Verdana" w:hAnsi="Verdana"/>
          <w:b/>
        </w:rPr>
      </w:pPr>
    </w:p>
    <w:tbl>
      <w:tblPr>
        <w:tblpPr w:leftFromText="180" w:rightFromText="180" w:vertAnchor="text" w:horzAnchor="margin" w:tblpXSpec="center" w:tblpY="2"/>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898"/>
        <w:gridCol w:w="989"/>
        <w:gridCol w:w="971"/>
        <w:gridCol w:w="989"/>
        <w:gridCol w:w="989"/>
        <w:gridCol w:w="898"/>
        <w:gridCol w:w="989"/>
        <w:gridCol w:w="898"/>
        <w:gridCol w:w="898"/>
      </w:tblGrid>
      <w:tr w:rsidR="00FF32F5" w:rsidRPr="00A26070" w:rsidTr="000C02F7">
        <w:trPr>
          <w:trHeight w:val="538"/>
        </w:trPr>
        <w:tc>
          <w:tcPr>
            <w:tcW w:w="2252" w:type="dxa"/>
          </w:tcPr>
          <w:p w:rsidR="00FF32F5" w:rsidRPr="00A26070" w:rsidRDefault="00FF32F5" w:rsidP="000C02F7">
            <w:pPr>
              <w:ind w:right="227"/>
              <w:jc w:val="both"/>
              <w:rPr>
                <w:rFonts w:ascii="Verdana" w:hAnsi="Verdana" w:cs="Arial"/>
                <w:sz w:val="20"/>
                <w:szCs w:val="20"/>
              </w:rPr>
            </w:pPr>
          </w:p>
        </w:tc>
        <w:tc>
          <w:tcPr>
            <w:tcW w:w="8519" w:type="dxa"/>
            <w:gridSpan w:val="9"/>
          </w:tcPr>
          <w:p w:rsidR="00FF32F5" w:rsidRPr="00A26070" w:rsidRDefault="00FF32F5" w:rsidP="000C02F7">
            <w:pPr>
              <w:ind w:right="227"/>
              <w:jc w:val="both"/>
              <w:rPr>
                <w:rFonts w:ascii="Verdana" w:hAnsi="Verdana" w:cs="Arial"/>
                <w:sz w:val="20"/>
                <w:szCs w:val="20"/>
              </w:rPr>
            </w:pPr>
            <w:r w:rsidRPr="00A26070">
              <w:rPr>
                <w:rFonts w:ascii="Verdana" w:hAnsi="Verdana" w:cs="Arial"/>
                <w:sz w:val="20"/>
                <w:szCs w:val="20"/>
              </w:rPr>
              <w:t xml:space="preserve">Μέγιστο μήκος πρόσοψης </w:t>
            </w:r>
            <w:proofErr w:type="spellStart"/>
            <w:r w:rsidRPr="00A26070">
              <w:rPr>
                <w:rFonts w:ascii="Verdana" w:hAnsi="Verdana" w:cs="Arial"/>
                <w:sz w:val="20"/>
                <w:szCs w:val="20"/>
              </w:rPr>
              <w:t>εκθετήριων</w:t>
            </w:r>
            <w:proofErr w:type="spellEnd"/>
            <w:r w:rsidRPr="00A26070">
              <w:rPr>
                <w:rFonts w:ascii="Verdana" w:hAnsi="Verdana" w:cs="Arial"/>
                <w:sz w:val="20"/>
                <w:szCs w:val="20"/>
              </w:rPr>
              <w:t xml:space="preserve"> πάγκων σε βραχυχρόνιες αγορές ανάλογα με την πρόσοψη των θέσεων στο κάθε τοπογραφικό της αγοράς</w:t>
            </w:r>
            <w:r>
              <w:rPr>
                <w:rFonts w:ascii="Verdana" w:hAnsi="Verdana" w:cs="Arial"/>
                <w:sz w:val="20"/>
                <w:szCs w:val="20"/>
              </w:rPr>
              <w:t xml:space="preserve"> ισχύουν τα παρακάτω μέτρα / κατηγορία και ζήτηση </w:t>
            </w:r>
            <w:r w:rsidRPr="00A26070">
              <w:rPr>
                <w:rFonts w:ascii="Verdana" w:hAnsi="Verdana" w:cs="Arial"/>
                <w:sz w:val="20"/>
                <w:szCs w:val="20"/>
              </w:rPr>
              <w:t>.</w:t>
            </w:r>
          </w:p>
        </w:tc>
      </w:tr>
      <w:tr w:rsidR="00FF32F5" w:rsidRPr="00E84846" w:rsidTr="000C02F7">
        <w:trPr>
          <w:trHeight w:val="1344"/>
        </w:trPr>
        <w:tc>
          <w:tcPr>
            <w:tcW w:w="2252" w:type="dxa"/>
          </w:tcPr>
          <w:p w:rsidR="00FF32F5" w:rsidRPr="00E84846" w:rsidRDefault="00FF32F5" w:rsidP="000C02F7">
            <w:pPr>
              <w:ind w:right="227"/>
              <w:jc w:val="both"/>
              <w:rPr>
                <w:rFonts w:ascii="Verdana" w:hAnsi="Verdana" w:cs="Arial"/>
                <w:color w:val="000000" w:themeColor="text1"/>
                <w:sz w:val="20"/>
                <w:szCs w:val="20"/>
              </w:rPr>
            </w:pPr>
            <w:r w:rsidRPr="00E84846">
              <w:rPr>
                <w:rFonts w:ascii="Verdana" w:hAnsi="Verdana" w:cs="Arial"/>
                <w:color w:val="000000" w:themeColor="text1"/>
                <w:sz w:val="20"/>
                <w:szCs w:val="20"/>
              </w:rPr>
              <w:t>Κατηγορίες πωλούμενων ειδών σύμφωνα με το άρθρο 9 του παρόντος</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1</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2</w:t>
            </w:r>
          </w:p>
        </w:tc>
        <w:tc>
          <w:tcPr>
            <w:tcW w:w="971"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3</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4</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5</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7</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8</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9</w:t>
            </w:r>
          </w:p>
        </w:tc>
      </w:tr>
      <w:tr w:rsidR="00FF32F5" w:rsidRPr="00E84846" w:rsidTr="000C02F7">
        <w:trPr>
          <w:trHeight w:val="555"/>
        </w:trPr>
        <w:tc>
          <w:tcPr>
            <w:tcW w:w="2252" w:type="dxa"/>
          </w:tcPr>
          <w:p w:rsidR="00FF32F5" w:rsidRPr="00E84846" w:rsidRDefault="00FF32F5" w:rsidP="000C02F7">
            <w:pPr>
              <w:ind w:right="227"/>
              <w:jc w:val="both"/>
              <w:rPr>
                <w:rFonts w:ascii="Verdana" w:hAnsi="Verdana" w:cs="Arial"/>
                <w:color w:val="000000" w:themeColor="text1"/>
                <w:sz w:val="20"/>
                <w:szCs w:val="20"/>
              </w:rPr>
            </w:pPr>
            <w:r w:rsidRPr="00E84846">
              <w:rPr>
                <w:rFonts w:ascii="Verdana" w:hAnsi="Verdana" w:cs="Arial"/>
                <w:color w:val="000000" w:themeColor="text1"/>
                <w:sz w:val="20"/>
                <w:szCs w:val="20"/>
              </w:rPr>
              <w:t>Κάτοχοι άδειας παραγωγού</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4μ.-12μ.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4μ.-12μ.</w:t>
            </w:r>
          </w:p>
        </w:tc>
        <w:tc>
          <w:tcPr>
            <w:tcW w:w="971"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4μ.-12μ.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4μ.-12μ.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w:t>
            </w:r>
          </w:p>
        </w:tc>
      </w:tr>
      <w:tr w:rsidR="00FF32F5" w:rsidRPr="00E84846" w:rsidTr="000C02F7">
        <w:trPr>
          <w:trHeight w:val="538"/>
        </w:trPr>
        <w:tc>
          <w:tcPr>
            <w:tcW w:w="2252" w:type="dxa"/>
          </w:tcPr>
          <w:p w:rsidR="00FF32F5" w:rsidRPr="00E84846" w:rsidRDefault="00FF32F5" w:rsidP="000C02F7">
            <w:pPr>
              <w:ind w:right="227"/>
              <w:jc w:val="both"/>
              <w:rPr>
                <w:rFonts w:ascii="Verdana" w:hAnsi="Verdana" w:cs="Arial"/>
                <w:color w:val="000000" w:themeColor="text1"/>
                <w:sz w:val="20"/>
                <w:szCs w:val="20"/>
              </w:rPr>
            </w:pPr>
            <w:r w:rsidRPr="00E84846">
              <w:rPr>
                <w:rFonts w:ascii="Verdana" w:hAnsi="Verdana" w:cs="Arial"/>
                <w:color w:val="000000" w:themeColor="text1"/>
                <w:sz w:val="20"/>
                <w:szCs w:val="20"/>
              </w:rPr>
              <w:t>Κάτοχοι άδειας επαγγελματία</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4μ.-18μ.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6μ.-18μ.</w:t>
            </w:r>
          </w:p>
        </w:tc>
        <w:tc>
          <w:tcPr>
            <w:tcW w:w="971"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6μ.-18μ.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6μ.-12μ.</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6μ.-12μ.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6μ.-18μ.</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6μ.-12μ.</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10μ.</w:t>
            </w:r>
          </w:p>
        </w:tc>
      </w:tr>
      <w:tr w:rsidR="00FF32F5" w:rsidRPr="00E84846" w:rsidTr="000C02F7">
        <w:trPr>
          <w:trHeight w:val="1092"/>
        </w:trPr>
        <w:tc>
          <w:tcPr>
            <w:tcW w:w="2252" w:type="dxa"/>
          </w:tcPr>
          <w:p w:rsidR="00FF32F5" w:rsidRPr="00E84846" w:rsidRDefault="00FF32F5" w:rsidP="000C02F7">
            <w:pPr>
              <w:ind w:right="227"/>
              <w:jc w:val="both"/>
              <w:rPr>
                <w:rFonts w:ascii="Verdana" w:hAnsi="Verdana" w:cs="Arial"/>
                <w:color w:val="000000" w:themeColor="text1"/>
                <w:sz w:val="20"/>
                <w:szCs w:val="20"/>
              </w:rPr>
            </w:pPr>
            <w:r w:rsidRPr="00E84846">
              <w:rPr>
                <w:rFonts w:ascii="Verdana" w:hAnsi="Verdana" w:cs="Arial"/>
                <w:color w:val="000000" w:themeColor="text1"/>
                <w:sz w:val="20"/>
                <w:szCs w:val="20"/>
              </w:rPr>
              <w:t>Κάτοχοι βεβαίωσης δραστηριοποίησης</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6μ.-12μ.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6μ.-12μ.</w:t>
            </w:r>
          </w:p>
        </w:tc>
        <w:tc>
          <w:tcPr>
            <w:tcW w:w="971" w:type="dxa"/>
            <w:vAlign w:val="center"/>
          </w:tcPr>
          <w:p w:rsidR="00FF32F5" w:rsidRPr="00E84846" w:rsidRDefault="00FF32F5" w:rsidP="000C02F7">
            <w:pPr>
              <w:ind w:right="227"/>
              <w:rPr>
                <w:rFonts w:ascii="Verdana" w:hAnsi="Verdana" w:cs="Arial"/>
                <w:color w:val="000000" w:themeColor="text1"/>
                <w:sz w:val="20"/>
                <w:szCs w:val="20"/>
              </w:rPr>
            </w:pPr>
            <w:r w:rsidRPr="00E84846">
              <w:rPr>
                <w:rFonts w:ascii="Verdana" w:hAnsi="Verdana" w:cs="Arial"/>
                <w:color w:val="000000" w:themeColor="text1"/>
                <w:sz w:val="20"/>
                <w:szCs w:val="20"/>
              </w:rPr>
              <w:t>6μ.-12μ.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6μ.-18μ.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6μ.-12μ.</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6μ.-12μ.</w:t>
            </w:r>
          </w:p>
        </w:tc>
        <w:tc>
          <w:tcPr>
            <w:tcW w:w="989"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6μ.-18μ.</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6μ.-12μ.</w:t>
            </w:r>
          </w:p>
        </w:tc>
        <w:tc>
          <w:tcPr>
            <w:tcW w:w="898" w:type="dxa"/>
            <w:vAlign w:val="center"/>
          </w:tcPr>
          <w:p w:rsidR="00FF32F5" w:rsidRPr="00E84846" w:rsidRDefault="00FF32F5" w:rsidP="000C02F7">
            <w:pPr>
              <w:ind w:right="227"/>
              <w:jc w:val="center"/>
              <w:rPr>
                <w:rFonts w:ascii="Verdana" w:hAnsi="Verdana" w:cs="Arial"/>
                <w:color w:val="000000" w:themeColor="text1"/>
                <w:sz w:val="20"/>
                <w:szCs w:val="20"/>
              </w:rPr>
            </w:pPr>
            <w:r w:rsidRPr="00E84846">
              <w:rPr>
                <w:rFonts w:ascii="Verdana" w:hAnsi="Verdana" w:cs="Arial"/>
                <w:color w:val="000000" w:themeColor="text1"/>
                <w:sz w:val="20"/>
                <w:szCs w:val="20"/>
              </w:rPr>
              <w:t>10μ.</w:t>
            </w:r>
          </w:p>
        </w:tc>
      </w:tr>
    </w:tbl>
    <w:p w:rsidR="00FF32F5" w:rsidRPr="00E84846" w:rsidRDefault="00FF32F5" w:rsidP="00FF32F5">
      <w:pPr>
        <w:rPr>
          <w:color w:val="000000" w:themeColor="text1"/>
        </w:rPr>
      </w:pPr>
      <w:r w:rsidRPr="00E84846">
        <w:rPr>
          <w:b/>
          <w:color w:val="000000" w:themeColor="text1"/>
          <w:sz w:val="28"/>
          <w:szCs w:val="28"/>
        </w:rPr>
        <w:t xml:space="preserve"> </w:t>
      </w:r>
      <w:r w:rsidRPr="00E84846">
        <w:rPr>
          <w:color w:val="000000" w:themeColor="text1"/>
        </w:rPr>
        <w:t>Ο πωλητής καταλαμβάνει  μόνο τη θέση που του έχει παραχωρηθεί .Δεν επιτρέπεται η αποθήκευση προϊόντων υλικών συσκευασίας εκτός θέσης.</w:t>
      </w:r>
    </w:p>
    <w:p w:rsidR="00FF32F5" w:rsidRPr="00E84846" w:rsidRDefault="00FF32F5" w:rsidP="00FF32F5">
      <w:pPr>
        <w:rPr>
          <w:color w:val="000000" w:themeColor="text1"/>
        </w:rPr>
      </w:pPr>
      <w:r w:rsidRPr="00E84846">
        <w:rPr>
          <w:color w:val="000000" w:themeColor="text1"/>
        </w:rPr>
        <w:t xml:space="preserve">Ο πωλητής  μεριμνά για την απρόσκοπτη  μετάβαση  των πεζών από τους προκαθορισμένους διαδρόμους στις οικίες και στα καταστήματα που βρίσκονται  στην οδό μέχρι  2 </w:t>
      </w:r>
      <w:proofErr w:type="spellStart"/>
      <w:r w:rsidRPr="00E84846">
        <w:rPr>
          <w:color w:val="000000" w:themeColor="text1"/>
        </w:rPr>
        <w:t>μ.για</w:t>
      </w:r>
      <w:proofErr w:type="spellEnd"/>
      <w:r w:rsidRPr="00E84846">
        <w:rPr>
          <w:color w:val="000000" w:themeColor="text1"/>
        </w:rPr>
        <w:t xml:space="preserve"> εμπορικά είδη  και  καντίνες .</w:t>
      </w:r>
    </w:p>
    <w:p w:rsidR="00FF32F5" w:rsidRPr="00E84846" w:rsidRDefault="00FF32F5" w:rsidP="00FF32F5">
      <w:pPr>
        <w:rPr>
          <w:color w:val="000000" w:themeColor="text1"/>
        </w:rPr>
      </w:pPr>
      <w:r w:rsidRPr="00E84846">
        <w:rPr>
          <w:color w:val="000000" w:themeColor="text1"/>
        </w:rPr>
        <w:t xml:space="preserve">Οι </w:t>
      </w:r>
      <w:proofErr w:type="spellStart"/>
      <w:r w:rsidRPr="00E84846">
        <w:rPr>
          <w:color w:val="000000" w:themeColor="text1"/>
        </w:rPr>
        <w:t>εκθετήριοι</w:t>
      </w:r>
      <w:proofErr w:type="spellEnd"/>
      <w:r w:rsidRPr="00E84846">
        <w:rPr>
          <w:color w:val="000000" w:themeColor="text1"/>
        </w:rPr>
        <w:t xml:space="preserve">  πάγκοι των πωλητών  δεν πρέπει  να  ξεπερνούν  σε πλάτος το 3 μ.  και μπορούν  να φέρουν  πρόχειρο  στέγαστρο. Το ύψος του πρόχειρου στεγάστρου είναι τουλάχιστον 2,20 μ .Απαγορεύεται να  στερεώνεται  με τρόπο που να δημιουργεί  εμπόδια στο χώρο κίνησης  των πεζών.</w:t>
      </w:r>
    </w:p>
    <w:p w:rsidR="00FF32F5" w:rsidRPr="00E84846" w:rsidRDefault="00FF32F5" w:rsidP="00FF32F5">
      <w:pPr>
        <w:rPr>
          <w:color w:val="000000" w:themeColor="text1"/>
        </w:rPr>
      </w:pPr>
      <w:r w:rsidRPr="00E84846">
        <w:rPr>
          <w:color w:val="000000" w:themeColor="text1"/>
        </w:rPr>
        <w:t xml:space="preserve">Οι πάγκοι τοποθετούνται  ομοιόμορφα  και δεν εξέχουν στις διαγραμμισμένης ευθείας </w:t>
      </w:r>
    </w:p>
    <w:p w:rsidR="00FF32F5" w:rsidRPr="00E84846" w:rsidRDefault="00FF32F5" w:rsidP="00FF32F5">
      <w:pPr>
        <w:rPr>
          <w:color w:val="000000" w:themeColor="text1"/>
        </w:rPr>
      </w:pPr>
      <w:r w:rsidRPr="00E84846">
        <w:rPr>
          <w:color w:val="000000" w:themeColor="text1"/>
        </w:rPr>
        <w:t xml:space="preserve">που υπάρχει  στα καταστρώματα  των οδών προκειμένου  για την απρόσκοπτη κίνηση </w:t>
      </w:r>
    </w:p>
    <w:p w:rsidR="00FF32F5" w:rsidRPr="00E84846" w:rsidRDefault="00FF32F5" w:rsidP="00FF32F5">
      <w:pPr>
        <w:rPr>
          <w:color w:val="000000" w:themeColor="text1"/>
        </w:rPr>
      </w:pPr>
      <w:r w:rsidRPr="00E84846">
        <w:rPr>
          <w:color w:val="000000" w:themeColor="text1"/>
        </w:rPr>
        <w:t xml:space="preserve">των πεζών. Απαγορεύεται  κάθε είδους διαφήμιση  επί των εκθετηρίων.   </w:t>
      </w:r>
    </w:p>
    <w:p w:rsidR="00FF32F5" w:rsidRPr="00E84846" w:rsidRDefault="00FF32F5" w:rsidP="00FF32F5">
      <w:pPr>
        <w:ind w:left="-170" w:right="227"/>
        <w:jc w:val="both"/>
        <w:rPr>
          <w:rFonts w:ascii="Verdana" w:hAnsi="Verdana" w:cs="Arial"/>
          <w:color w:val="000000" w:themeColor="text1"/>
          <w:sz w:val="20"/>
          <w:szCs w:val="20"/>
        </w:rPr>
      </w:pPr>
    </w:p>
    <w:p w:rsidR="00FF32F5" w:rsidRPr="00E84846" w:rsidRDefault="00FF32F5" w:rsidP="00FF32F5">
      <w:pPr>
        <w:pStyle w:val="1"/>
        <w:jc w:val="center"/>
        <w:rPr>
          <w:rFonts w:ascii="Verdana" w:hAnsi="Verdana" w:cs="Arial"/>
          <w:b/>
          <w:bCs/>
          <w:color w:val="000000" w:themeColor="text1"/>
          <w:sz w:val="20"/>
          <w:szCs w:val="20"/>
        </w:rPr>
      </w:pPr>
    </w:p>
    <w:p w:rsidR="00FF32F5" w:rsidRPr="00E84846" w:rsidRDefault="00FF32F5" w:rsidP="00FF32F5">
      <w:pPr>
        <w:pStyle w:val="1"/>
        <w:jc w:val="center"/>
        <w:rPr>
          <w:rFonts w:ascii="Verdana" w:hAnsi="Verdana" w:cs="Arial"/>
          <w:b/>
          <w:bCs/>
          <w:color w:val="000000" w:themeColor="text1"/>
          <w:sz w:val="20"/>
          <w:szCs w:val="20"/>
        </w:rPr>
      </w:pPr>
    </w:p>
    <w:p w:rsidR="00FF32F5" w:rsidRPr="00E84846" w:rsidRDefault="00FF32F5" w:rsidP="00FF32F5">
      <w:pPr>
        <w:pStyle w:val="1"/>
        <w:jc w:val="center"/>
        <w:rPr>
          <w:rFonts w:ascii="Verdana" w:hAnsi="Verdana" w:cs="Arial"/>
          <w:b/>
          <w:bCs/>
          <w:color w:val="000000" w:themeColor="text1"/>
          <w:sz w:val="20"/>
          <w:szCs w:val="20"/>
        </w:rPr>
      </w:pPr>
      <w:r w:rsidRPr="00E84846">
        <w:rPr>
          <w:rFonts w:ascii="Verdana" w:hAnsi="Verdana" w:cs="Arial"/>
          <w:b/>
          <w:bCs/>
          <w:color w:val="000000" w:themeColor="text1"/>
          <w:sz w:val="20"/>
          <w:szCs w:val="20"/>
        </w:rPr>
        <w:t>Άρθρο 11ο</w:t>
      </w:r>
    </w:p>
    <w:p w:rsidR="00FF32F5" w:rsidRPr="00E84846" w:rsidRDefault="00FF32F5" w:rsidP="00FF32F5">
      <w:pPr>
        <w:jc w:val="center"/>
        <w:rPr>
          <w:b/>
          <w:color w:val="000000" w:themeColor="text1"/>
          <w:sz w:val="28"/>
          <w:szCs w:val="28"/>
        </w:rPr>
      </w:pPr>
      <w:r w:rsidRPr="00E84846">
        <w:rPr>
          <w:b/>
          <w:color w:val="000000" w:themeColor="text1"/>
          <w:sz w:val="28"/>
          <w:szCs w:val="28"/>
        </w:rPr>
        <w:t xml:space="preserve">θρησκευτικά – επετειακά πανηγύρια- εκδηλώσεις </w:t>
      </w:r>
    </w:p>
    <w:p w:rsidR="00FF32F5" w:rsidRPr="00E84846" w:rsidRDefault="00FF32F5" w:rsidP="00FF32F5">
      <w:pPr>
        <w:rPr>
          <w:color w:val="000000" w:themeColor="text1"/>
          <w:sz w:val="28"/>
          <w:szCs w:val="28"/>
        </w:rPr>
      </w:pPr>
      <w:r w:rsidRPr="00E84846">
        <w:rPr>
          <w:color w:val="000000" w:themeColor="text1"/>
          <w:sz w:val="28"/>
          <w:szCs w:val="28"/>
        </w:rPr>
        <w:t>Οι Ημέρες θρησκευτικών –επετειακών πανηγυριών καθώς και οι χώροι διεξαγωγής  είναι   :</w:t>
      </w:r>
    </w:p>
    <w:p w:rsidR="00FF32F5" w:rsidRPr="00E84846" w:rsidRDefault="00FF32F5" w:rsidP="00FF32F5">
      <w:pPr>
        <w:rPr>
          <w:color w:val="000000" w:themeColor="text1"/>
          <w:sz w:val="28"/>
          <w:szCs w:val="28"/>
        </w:rPr>
      </w:pPr>
    </w:p>
    <w:tbl>
      <w:tblPr>
        <w:tblStyle w:val="a9"/>
        <w:tblW w:w="0" w:type="auto"/>
        <w:tblLook w:val="04A0"/>
      </w:tblPr>
      <w:tblGrid>
        <w:gridCol w:w="503"/>
        <w:gridCol w:w="2392"/>
        <w:gridCol w:w="2867"/>
        <w:gridCol w:w="2068"/>
        <w:gridCol w:w="1678"/>
      </w:tblGrid>
      <w:tr w:rsidR="00FF32F5" w:rsidRPr="00E84846" w:rsidTr="000C02F7">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α/α</w:t>
            </w:r>
          </w:p>
        </w:tc>
        <w:tc>
          <w:tcPr>
            <w:tcW w:w="239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ημερομηνία</w:t>
            </w:r>
          </w:p>
        </w:tc>
        <w:tc>
          <w:tcPr>
            <w:tcW w:w="286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εορτή</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θέση</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Κοινότητα</w:t>
            </w:r>
          </w:p>
        </w:tc>
      </w:tr>
      <w:tr w:rsidR="00FF32F5" w:rsidRPr="00E84846" w:rsidTr="000C02F7">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1</w:t>
            </w:r>
          </w:p>
        </w:tc>
        <w:tc>
          <w:tcPr>
            <w:tcW w:w="239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Κινητή γιορτή(40ημέρες μετά το Πάσχα) </w:t>
            </w:r>
          </w:p>
        </w:tc>
        <w:tc>
          <w:tcPr>
            <w:tcW w:w="286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ΑΝΑΛΥΨΕΩΣ(κινητή γιορτή )</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ΓΑΛΑΤΙΝ Η -ΠΛΑΤΕΙΑ</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ΓΑΛΑΤΙΝΗ</w:t>
            </w:r>
          </w:p>
        </w:tc>
      </w:tr>
      <w:tr w:rsidR="00FF32F5" w:rsidRPr="00E84846" w:rsidTr="000C02F7">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w:t>
            </w:r>
          </w:p>
        </w:tc>
        <w:tc>
          <w:tcPr>
            <w:tcW w:w="239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25-ΙΟΥΛΙΟΥ</w:t>
            </w:r>
          </w:p>
        </w:tc>
        <w:tc>
          <w:tcPr>
            <w:tcW w:w="286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ΑΓΙΑΣ ΠΑΡΑΣΚΕΥΗΣ</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ΣΙΑΤΙΣΤΑ –ΠΛΑΤΕΙΑ 4</w:t>
            </w:r>
            <w:r w:rsidRPr="00E84846">
              <w:rPr>
                <w:rFonts w:ascii="Arial" w:hAnsi="Arial" w:cs="Arial"/>
                <w:color w:val="000000" w:themeColor="text1"/>
                <w:sz w:val="20"/>
                <w:szCs w:val="20"/>
                <w:vertAlign w:val="superscript"/>
              </w:rPr>
              <w:t>Ης</w:t>
            </w:r>
            <w:r w:rsidRPr="00E84846">
              <w:rPr>
                <w:rFonts w:ascii="Arial" w:hAnsi="Arial" w:cs="Arial"/>
                <w:color w:val="000000" w:themeColor="text1"/>
                <w:sz w:val="20"/>
                <w:szCs w:val="20"/>
              </w:rPr>
              <w:t xml:space="preserve"> ΝΟΕΜΒΡΙΟΥ</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ΣΙΑΤΙΣΤΑ</w:t>
            </w:r>
          </w:p>
        </w:tc>
      </w:tr>
      <w:tr w:rsidR="00FF32F5" w:rsidRPr="00E84846" w:rsidTr="000C02F7">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3</w:t>
            </w:r>
          </w:p>
        </w:tc>
        <w:tc>
          <w:tcPr>
            <w:tcW w:w="239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6-ΑΥΓΟΥΣΤΟΥ</w:t>
            </w:r>
          </w:p>
        </w:tc>
        <w:tc>
          <w:tcPr>
            <w:tcW w:w="286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ΑΓΙΟΥ ΝΙΚΑΝΟΡΑ </w:t>
            </w:r>
          </w:p>
          <w:p w:rsidR="00FF32F5" w:rsidRPr="00E84846" w:rsidRDefault="00FF32F5" w:rsidP="000C02F7">
            <w:pPr>
              <w:tabs>
                <w:tab w:val="left" w:pos="3075"/>
              </w:tabs>
              <w:rPr>
                <w:rFonts w:ascii="Arial" w:hAnsi="Arial" w:cs="Arial"/>
                <w:color w:val="000000" w:themeColor="text1"/>
                <w:sz w:val="20"/>
                <w:szCs w:val="20"/>
              </w:rPr>
            </w:pP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ΣΙΑΤΙΣΤΑ-ΠΛΑΤΕΙΑ 4</w:t>
            </w:r>
            <w:r w:rsidRPr="00E84846">
              <w:rPr>
                <w:rFonts w:ascii="Arial" w:hAnsi="Arial" w:cs="Arial"/>
                <w:color w:val="000000" w:themeColor="text1"/>
                <w:sz w:val="20"/>
                <w:szCs w:val="20"/>
                <w:vertAlign w:val="superscript"/>
              </w:rPr>
              <w:t>Ης</w:t>
            </w:r>
            <w:r w:rsidRPr="00E84846">
              <w:rPr>
                <w:rFonts w:ascii="Arial" w:hAnsi="Arial" w:cs="Arial"/>
                <w:color w:val="000000" w:themeColor="text1"/>
                <w:sz w:val="20"/>
                <w:szCs w:val="20"/>
              </w:rPr>
              <w:t xml:space="preserve"> ΝΟΕΜΒΡΙΟΥ &amp; ΕΞΩ ΑΠΟ ΤΟΝ ΑΓΙΟ ΝΙΚΑΝΟΡΑ</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ΣΙΑΤΙΣΤΑ</w:t>
            </w:r>
          </w:p>
        </w:tc>
      </w:tr>
      <w:tr w:rsidR="00FF32F5" w:rsidRPr="00E84846" w:rsidTr="000C02F7">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4</w:t>
            </w:r>
          </w:p>
        </w:tc>
        <w:tc>
          <w:tcPr>
            <w:tcW w:w="239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14-15 ΑΥΓΟΥΣΤΟΥ</w:t>
            </w:r>
          </w:p>
        </w:tc>
        <w:tc>
          <w:tcPr>
            <w:tcW w:w="286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ΚΟΙΜΗΣΗ ΘΕΟΤΟΚΟΥ</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Έξω από τους χώρους όπου πραγματοποιούνται οι εκδηλώσεις (</w:t>
            </w:r>
            <w:r w:rsidR="005F187C" w:rsidRPr="00E84846">
              <w:rPr>
                <w:rFonts w:ascii="Arial" w:hAnsi="Arial" w:cs="Arial"/>
                <w:color w:val="000000" w:themeColor="text1"/>
                <w:sz w:val="20"/>
                <w:szCs w:val="20"/>
              </w:rPr>
              <w:t>πλατεία</w:t>
            </w:r>
            <w:r w:rsidRPr="00E84846">
              <w:rPr>
                <w:rFonts w:ascii="Arial" w:hAnsi="Arial" w:cs="Arial"/>
                <w:color w:val="000000" w:themeColor="text1"/>
                <w:sz w:val="20"/>
                <w:szCs w:val="20"/>
              </w:rPr>
              <w:t xml:space="preserve"> 4</w:t>
            </w:r>
            <w:r w:rsidRPr="00E84846">
              <w:rPr>
                <w:rFonts w:ascii="Arial" w:hAnsi="Arial" w:cs="Arial"/>
                <w:color w:val="000000" w:themeColor="text1"/>
                <w:sz w:val="20"/>
                <w:szCs w:val="20"/>
                <w:vertAlign w:val="superscript"/>
              </w:rPr>
              <w:t>ης</w:t>
            </w:r>
            <w:r w:rsidR="005F187C">
              <w:rPr>
                <w:rFonts w:ascii="Arial" w:hAnsi="Arial" w:cs="Arial"/>
                <w:color w:val="000000" w:themeColor="text1"/>
                <w:sz w:val="20"/>
                <w:szCs w:val="20"/>
              </w:rPr>
              <w:t xml:space="preserve"> Νοεμβρίου, πλατεία </w:t>
            </w:r>
            <w:proofErr w:type="spellStart"/>
            <w:r w:rsidR="005F187C">
              <w:rPr>
                <w:rFonts w:ascii="Arial" w:hAnsi="Arial" w:cs="Arial"/>
                <w:color w:val="000000" w:themeColor="text1"/>
                <w:sz w:val="20"/>
                <w:szCs w:val="20"/>
              </w:rPr>
              <w:lastRenderedPageBreak/>
              <w:t>Τσιστοπού</w:t>
            </w:r>
            <w:r w:rsidRPr="00E84846">
              <w:rPr>
                <w:rFonts w:ascii="Arial" w:hAnsi="Arial" w:cs="Arial"/>
                <w:color w:val="000000" w:themeColor="text1"/>
                <w:sz w:val="20"/>
                <w:szCs w:val="20"/>
              </w:rPr>
              <w:t>λου</w:t>
            </w:r>
            <w:proofErr w:type="spellEnd"/>
            <w:r w:rsidRPr="00E84846">
              <w:rPr>
                <w:rFonts w:ascii="Arial" w:hAnsi="Arial" w:cs="Arial"/>
                <w:color w:val="000000" w:themeColor="text1"/>
                <w:sz w:val="20"/>
                <w:szCs w:val="20"/>
              </w:rPr>
              <w:t>,</w:t>
            </w:r>
          </w:p>
          <w:p w:rsidR="00FF32F5" w:rsidRPr="00E84846" w:rsidRDefault="005F187C"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Πάρκο</w:t>
            </w:r>
            <w:r w:rsidR="00FF32F5" w:rsidRPr="00E84846">
              <w:rPr>
                <w:rFonts w:ascii="Arial" w:hAnsi="Arial" w:cs="Arial"/>
                <w:color w:val="000000" w:themeColor="text1"/>
                <w:sz w:val="20"/>
                <w:szCs w:val="20"/>
              </w:rPr>
              <w:t xml:space="preserve"> </w:t>
            </w:r>
            <w:r w:rsidRPr="00E84846">
              <w:rPr>
                <w:rFonts w:ascii="Arial" w:hAnsi="Arial" w:cs="Arial"/>
                <w:color w:val="000000" w:themeColor="text1"/>
                <w:sz w:val="20"/>
                <w:szCs w:val="20"/>
              </w:rPr>
              <w:t>Αγίου</w:t>
            </w:r>
            <w:r w:rsidR="00FF32F5" w:rsidRPr="00E84846">
              <w:rPr>
                <w:rFonts w:ascii="Arial" w:hAnsi="Arial" w:cs="Arial"/>
                <w:color w:val="000000" w:themeColor="text1"/>
                <w:sz w:val="20"/>
                <w:szCs w:val="20"/>
              </w:rPr>
              <w:t xml:space="preserve"> </w:t>
            </w:r>
            <w:r w:rsidRPr="00E84846">
              <w:rPr>
                <w:rFonts w:ascii="Arial" w:hAnsi="Arial" w:cs="Arial"/>
                <w:color w:val="000000" w:themeColor="text1"/>
                <w:sz w:val="20"/>
                <w:szCs w:val="20"/>
              </w:rPr>
              <w:t>Δημητρίου</w:t>
            </w:r>
            <w:r w:rsidR="00FF32F5" w:rsidRPr="00E84846">
              <w:rPr>
                <w:rFonts w:ascii="Arial" w:hAnsi="Arial" w:cs="Arial"/>
                <w:color w:val="000000" w:themeColor="text1"/>
                <w:sz w:val="20"/>
                <w:szCs w:val="20"/>
              </w:rPr>
              <w:t xml:space="preserve">, έξω από το </w:t>
            </w:r>
            <w:proofErr w:type="spellStart"/>
            <w:r w:rsidR="00FF32F5" w:rsidRPr="00E84846">
              <w:rPr>
                <w:rFonts w:ascii="Arial" w:hAnsi="Arial" w:cs="Arial"/>
                <w:color w:val="000000" w:themeColor="text1"/>
                <w:sz w:val="20"/>
                <w:szCs w:val="20"/>
              </w:rPr>
              <w:t>Τραμπάντζειο</w:t>
            </w:r>
            <w:proofErr w:type="spellEnd"/>
            <w:r w:rsidR="00FF32F5" w:rsidRPr="00E84846">
              <w:rPr>
                <w:rFonts w:ascii="Arial" w:hAnsi="Arial" w:cs="Arial"/>
                <w:color w:val="000000" w:themeColor="text1"/>
                <w:sz w:val="20"/>
                <w:szCs w:val="20"/>
              </w:rPr>
              <w:t xml:space="preserve"> Γυμνάσιο)   </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lastRenderedPageBreak/>
              <w:t>ΣΙΑΤΙΣΤΑ</w:t>
            </w:r>
          </w:p>
        </w:tc>
      </w:tr>
      <w:tr w:rsidR="00FF32F5" w:rsidRPr="00E84846" w:rsidTr="000C02F7">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lastRenderedPageBreak/>
              <w:t>5</w:t>
            </w:r>
          </w:p>
        </w:tc>
        <w:tc>
          <w:tcPr>
            <w:tcW w:w="239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22-ΑΥΓΟΥΣΤΟΥ</w:t>
            </w:r>
          </w:p>
        </w:tc>
        <w:tc>
          <w:tcPr>
            <w:tcW w:w="286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9ΗΜΕΡΑ ΤΗΣ ΘΕΟΤΟΚΟΥ</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Έξω από την ΙΕΡΑ ΜΟΝΗ ΚΟΙΜΗΣΕΩΣ ΤΗΣ ΘΕΟΤΟΚΟΥ-</w:t>
            </w: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ΜΙΚΡΟΚΑΣΤΡΟ</w:t>
            </w:r>
          </w:p>
        </w:tc>
      </w:tr>
      <w:tr w:rsidR="00FF32F5" w:rsidRPr="00E84846" w:rsidTr="000C02F7">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6</w:t>
            </w:r>
          </w:p>
        </w:tc>
        <w:tc>
          <w:tcPr>
            <w:tcW w:w="2392" w:type="dxa"/>
          </w:tcPr>
          <w:p w:rsidR="00FF32F5" w:rsidRPr="00E84846" w:rsidRDefault="00FF32F5" w:rsidP="000C02F7">
            <w:pPr>
              <w:tabs>
                <w:tab w:val="left" w:pos="3075"/>
              </w:tabs>
              <w:rPr>
                <w:rFonts w:ascii="Arial" w:hAnsi="Arial" w:cs="Arial"/>
                <w:color w:val="000000" w:themeColor="text1"/>
                <w:sz w:val="20"/>
                <w:szCs w:val="20"/>
              </w:rPr>
            </w:pPr>
          </w:p>
        </w:tc>
        <w:tc>
          <w:tcPr>
            <w:tcW w:w="286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ΟΛΕΣ ΤΙΣ ΘΡΗΣΚΕΥΤΙΚΕΣ ΕΟΡΤΕΣ ΤΩΝ ΠΟΛΙΟΥΧΩΝ </w:t>
            </w:r>
          </w:p>
        </w:tc>
        <w:tc>
          <w:tcPr>
            <w:tcW w:w="0" w:type="auto"/>
          </w:tcPr>
          <w:p w:rsidR="00FF32F5" w:rsidRPr="00E84846" w:rsidRDefault="00FF32F5" w:rsidP="000C02F7">
            <w:pPr>
              <w:tabs>
                <w:tab w:val="left" w:pos="3075"/>
              </w:tabs>
              <w:rPr>
                <w:rFonts w:ascii="Arial" w:hAnsi="Arial" w:cs="Arial"/>
                <w:color w:val="000000" w:themeColor="text1"/>
                <w:sz w:val="20"/>
                <w:szCs w:val="20"/>
              </w:rPr>
            </w:pP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ΣΕ ΟΛΕΣ ΤΙΣ ΚΟΙΝΟΤΗΤΕΣ</w:t>
            </w:r>
          </w:p>
        </w:tc>
      </w:tr>
      <w:tr w:rsidR="00FF32F5" w:rsidRPr="00E84846" w:rsidTr="000C02F7">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7</w:t>
            </w:r>
          </w:p>
        </w:tc>
        <w:tc>
          <w:tcPr>
            <w:tcW w:w="239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Οι ημέρες ορίζονται βάση  προγράμματος του Δήμου για κάθε Τ.Κ </w:t>
            </w:r>
          </w:p>
        </w:tc>
        <w:tc>
          <w:tcPr>
            <w:tcW w:w="286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ΔΙΑΦΟΡΕΣ ΕΚΔΗΛΩΣΕΙΣ ΤΟΥ ΔΗΜΟΥ</w:t>
            </w:r>
          </w:p>
        </w:tc>
        <w:tc>
          <w:tcPr>
            <w:tcW w:w="0" w:type="auto"/>
          </w:tcPr>
          <w:p w:rsidR="00FF32F5" w:rsidRPr="00E84846" w:rsidRDefault="00FF32F5" w:rsidP="000C02F7">
            <w:pPr>
              <w:tabs>
                <w:tab w:val="left" w:pos="3075"/>
              </w:tabs>
              <w:rPr>
                <w:rFonts w:ascii="Arial" w:hAnsi="Arial" w:cs="Arial"/>
                <w:color w:val="000000" w:themeColor="text1"/>
                <w:sz w:val="20"/>
                <w:szCs w:val="20"/>
              </w:rPr>
            </w:pPr>
          </w:p>
        </w:tc>
        <w:tc>
          <w:tcPr>
            <w:tcW w:w="0" w:type="auto"/>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ΣΕ ΟΛΕΣ ΤΙΣ ΚΟΙΝΟΤΗΤΕΣ</w:t>
            </w:r>
          </w:p>
        </w:tc>
      </w:tr>
    </w:tbl>
    <w:p w:rsidR="00FF32F5" w:rsidRPr="00E84846" w:rsidRDefault="00FF32F5" w:rsidP="00FF32F5">
      <w:pPr>
        <w:tabs>
          <w:tab w:val="left" w:pos="3075"/>
        </w:tabs>
        <w:rPr>
          <w:rFonts w:ascii="Arial" w:hAnsi="Arial" w:cs="Arial"/>
          <w:color w:val="000000" w:themeColor="text1"/>
          <w:sz w:val="20"/>
          <w:szCs w:val="20"/>
        </w:rPr>
      </w:pPr>
    </w:p>
    <w:p w:rsidR="00FF32F5" w:rsidRPr="00E84846" w:rsidRDefault="00FF32F5" w:rsidP="00FF32F5">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Οι θέσεις δραστηριοποίησης καθορίζονται στον παρακάτω πίνακα </w:t>
      </w:r>
    </w:p>
    <w:tbl>
      <w:tblPr>
        <w:tblStyle w:val="a9"/>
        <w:tblW w:w="0" w:type="auto"/>
        <w:tblLook w:val="04A0"/>
      </w:tblPr>
      <w:tblGrid>
        <w:gridCol w:w="521"/>
        <w:gridCol w:w="1680"/>
        <w:gridCol w:w="2081"/>
        <w:gridCol w:w="1243"/>
        <w:gridCol w:w="1586"/>
        <w:gridCol w:w="1068"/>
        <w:gridCol w:w="1068"/>
      </w:tblGrid>
      <w:tr w:rsidR="00FF32F5" w:rsidRPr="00E84846" w:rsidTr="000C02F7">
        <w:tc>
          <w:tcPr>
            <w:tcW w:w="52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α/α</w:t>
            </w:r>
          </w:p>
        </w:tc>
        <w:tc>
          <w:tcPr>
            <w:tcW w:w="160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ημερομηνία</w:t>
            </w:r>
          </w:p>
        </w:tc>
        <w:tc>
          <w:tcPr>
            <w:tcW w:w="185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εορτή</w:t>
            </w:r>
          </w:p>
        </w:tc>
        <w:tc>
          <w:tcPr>
            <w:tcW w:w="1226" w:type="dxa"/>
          </w:tcPr>
          <w:p w:rsidR="00FF32F5" w:rsidRPr="00E84846" w:rsidRDefault="00E84846"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διάφορα</w:t>
            </w:r>
          </w:p>
        </w:tc>
        <w:tc>
          <w:tcPr>
            <w:tcW w:w="153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καλλιτεχνήματα</w:t>
            </w:r>
          </w:p>
        </w:tc>
        <w:tc>
          <w:tcPr>
            <w:tcW w:w="909" w:type="dxa"/>
          </w:tcPr>
          <w:p w:rsidR="00FF32F5" w:rsidRPr="00E84846" w:rsidRDefault="00E84846"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καντίνες</w:t>
            </w:r>
          </w:p>
        </w:tc>
        <w:tc>
          <w:tcPr>
            <w:tcW w:w="87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Φορητή</w:t>
            </w:r>
          </w:p>
          <w:p w:rsidR="00FF32F5" w:rsidRPr="00E84846" w:rsidRDefault="00FF32F5" w:rsidP="000C02F7">
            <w:pPr>
              <w:tabs>
                <w:tab w:val="left" w:pos="3075"/>
              </w:tabs>
              <w:rPr>
                <w:rFonts w:ascii="Arial" w:hAnsi="Arial" w:cs="Arial"/>
                <w:color w:val="000000" w:themeColor="text1"/>
                <w:sz w:val="20"/>
                <w:szCs w:val="20"/>
              </w:rPr>
            </w:pPr>
            <w:proofErr w:type="spellStart"/>
            <w:r w:rsidRPr="00E84846">
              <w:rPr>
                <w:rFonts w:ascii="Arial" w:hAnsi="Arial" w:cs="Arial"/>
                <w:color w:val="000000" w:themeColor="text1"/>
                <w:sz w:val="20"/>
                <w:szCs w:val="20"/>
              </w:rPr>
              <w:t>έψηση</w:t>
            </w:r>
            <w:proofErr w:type="spellEnd"/>
          </w:p>
        </w:tc>
      </w:tr>
      <w:tr w:rsidR="00FF32F5" w:rsidRPr="00E84846" w:rsidTr="000C02F7">
        <w:tc>
          <w:tcPr>
            <w:tcW w:w="52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1</w:t>
            </w:r>
          </w:p>
        </w:tc>
        <w:tc>
          <w:tcPr>
            <w:tcW w:w="160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Κινητή γιορτή(40ημέρες μετά το Πάσχα) </w:t>
            </w:r>
          </w:p>
        </w:tc>
        <w:tc>
          <w:tcPr>
            <w:tcW w:w="185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ΑΝΑΛΥΨΕΩΣ(κινητή γιορτή )</w:t>
            </w:r>
          </w:p>
        </w:tc>
        <w:tc>
          <w:tcPr>
            <w:tcW w:w="122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4</w:t>
            </w:r>
          </w:p>
        </w:tc>
        <w:tc>
          <w:tcPr>
            <w:tcW w:w="153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w:t>
            </w:r>
          </w:p>
        </w:tc>
        <w:tc>
          <w:tcPr>
            <w:tcW w:w="909"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w:t>
            </w:r>
          </w:p>
        </w:tc>
        <w:tc>
          <w:tcPr>
            <w:tcW w:w="871" w:type="dxa"/>
          </w:tcPr>
          <w:p w:rsidR="00FF32F5" w:rsidRPr="00E84846" w:rsidRDefault="00B90B63" w:rsidP="000C02F7">
            <w:pPr>
              <w:tabs>
                <w:tab w:val="left" w:pos="3075"/>
              </w:tabs>
              <w:rPr>
                <w:rFonts w:ascii="Arial" w:hAnsi="Arial" w:cs="Arial"/>
                <w:color w:val="000000" w:themeColor="text1"/>
                <w:sz w:val="20"/>
                <w:szCs w:val="20"/>
              </w:rPr>
            </w:pPr>
            <w:r>
              <w:rPr>
                <w:rFonts w:ascii="Arial" w:hAnsi="Arial" w:cs="Arial"/>
                <w:color w:val="000000" w:themeColor="text1"/>
                <w:sz w:val="20"/>
                <w:szCs w:val="20"/>
              </w:rPr>
              <w:t>2</w:t>
            </w:r>
          </w:p>
        </w:tc>
      </w:tr>
      <w:tr w:rsidR="00FF32F5" w:rsidRPr="00E84846" w:rsidTr="000C02F7">
        <w:tc>
          <w:tcPr>
            <w:tcW w:w="52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w:t>
            </w:r>
          </w:p>
        </w:tc>
        <w:tc>
          <w:tcPr>
            <w:tcW w:w="160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25-ΙΟΥΛΙΟΥ</w:t>
            </w:r>
          </w:p>
        </w:tc>
        <w:tc>
          <w:tcPr>
            <w:tcW w:w="185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ΑΓΙΑΣ ΠΑΡΑΣΚΕΥΗΣ</w:t>
            </w:r>
          </w:p>
        </w:tc>
        <w:tc>
          <w:tcPr>
            <w:tcW w:w="1226" w:type="dxa"/>
          </w:tcPr>
          <w:p w:rsidR="00FF32F5" w:rsidRPr="00E84846" w:rsidRDefault="00B90B63" w:rsidP="000C02F7">
            <w:pPr>
              <w:tabs>
                <w:tab w:val="left" w:pos="3075"/>
              </w:tabs>
              <w:rPr>
                <w:rFonts w:ascii="Arial" w:hAnsi="Arial" w:cs="Arial"/>
                <w:color w:val="000000" w:themeColor="text1"/>
                <w:sz w:val="20"/>
                <w:szCs w:val="20"/>
              </w:rPr>
            </w:pPr>
            <w:r>
              <w:rPr>
                <w:rFonts w:ascii="Arial" w:hAnsi="Arial" w:cs="Arial"/>
                <w:color w:val="000000" w:themeColor="text1"/>
                <w:sz w:val="20"/>
                <w:szCs w:val="20"/>
              </w:rPr>
              <w:t>6</w:t>
            </w:r>
          </w:p>
        </w:tc>
        <w:tc>
          <w:tcPr>
            <w:tcW w:w="1532" w:type="dxa"/>
          </w:tcPr>
          <w:p w:rsidR="00FF32F5" w:rsidRPr="00E84846" w:rsidRDefault="00B90B63" w:rsidP="000C02F7">
            <w:pPr>
              <w:tabs>
                <w:tab w:val="left" w:pos="3075"/>
              </w:tabs>
              <w:rPr>
                <w:rFonts w:ascii="Arial" w:hAnsi="Arial" w:cs="Arial"/>
                <w:color w:val="000000" w:themeColor="text1"/>
                <w:sz w:val="20"/>
                <w:szCs w:val="20"/>
              </w:rPr>
            </w:pPr>
            <w:r>
              <w:rPr>
                <w:rFonts w:ascii="Arial" w:hAnsi="Arial" w:cs="Arial"/>
                <w:color w:val="000000" w:themeColor="text1"/>
                <w:sz w:val="20"/>
                <w:szCs w:val="20"/>
              </w:rPr>
              <w:t>1</w:t>
            </w:r>
          </w:p>
        </w:tc>
        <w:tc>
          <w:tcPr>
            <w:tcW w:w="909"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1</w:t>
            </w:r>
          </w:p>
        </w:tc>
        <w:tc>
          <w:tcPr>
            <w:tcW w:w="871" w:type="dxa"/>
          </w:tcPr>
          <w:p w:rsidR="00FF32F5" w:rsidRPr="00E84846" w:rsidRDefault="00B90B63" w:rsidP="000C02F7">
            <w:pPr>
              <w:tabs>
                <w:tab w:val="left" w:pos="3075"/>
              </w:tabs>
              <w:rPr>
                <w:rFonts w:ascii="Arial" w:hAnsi="Arial" w:cs="Arial"/>
                <w:color w:val="000000" w:themeColor="text1"/>
                <w:sz w:val="20"/>
                <w:szCs w:val="20"/>
              </w:rPr>
            </w:pPr>
            <w:r>
              <w:rPr>
                <w:rFonts w:ascii="Arial" w:hAnsi="Arial" w:cs="Arial"/>
                <w:color w:val="000000" w:themeColor="text1"/>
                <w:sz w:val="20"/>
                <w:szCs w:val="20"/>
              </w:rPr>
              <w:t>2</w:t>
            </w:r>
          </w:p>
        </w:tc>
      </w:tr>
      <w:tr w:rsidR="00FF32F5" w:rsidRPr="00E84846" w:rsidTr="000C02F7">
        <w:tc>
          <w:tcPr>
            <w:tcW w:w="52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3</w:t>
            </w:r>
          </w:p>
        </w:tc>
        <w:tc>
          <w:tcPr>
            <w:tcW w:w="160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6-ΑΥΓΟΥΣΤΟΥ</w:t>
            </w:r>
          </w:p>
        </w:tc>
        <w:tc>
          <w:tcPr>
            <w:tcW w:w="185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ΑΓΙΟΥ ΝΙΚΑΝΟΡΑ </w:t>
            </w:r>
          </w:p>
          <w:p w:rsidR="00FF32F5" w:rsidRPr="00E84846" w:rsidRDefault="00FF32F5" w:rsidP="000C02F7">
            <w:pPr>
              <w:tabs>
                <w:tab w:val="left" w:pos="3075"/>
              </w:tabs>
              <w:rPr>
                <w:rFonts w:ascii="Arial" w:hAnsi="Arial" w:cs="Arial"/>
                <w:color w:val="000000" w:themeColor="text1"/>
                <w:sz w:val="20"/>
                <w:szCs w:val="20"/>
              </w:rPr>
            </w:pPr>
          </w:p>
        </w:tc>
        <w:tc>
          <w:tcPr>
            <w:tcW w:w="1226" w:type="dxa"/>
          </w:tcPr>
          <w:p w:rsidR="00FF32F5" w:rsidRPr="00E84846" w:rsidRDefault="00B90B63" w:rsidP="000C02F7">
            <w:pPr>
              <w:tabs>
                <w:tab w:val="left" w:pos="3075"/>
              </w:tabs>
              <w:rPr>
                <w:rFonts w:ascii="Arial" w:hAnsi="Arial" w:cs="Arial"/>
                <w:color w:val="000000" w:themeColor="text1"/>
                <w:sz w:val="20"/>
                <w:szCs w:val="20"/>
              </w:rPr>
            </w:pPr>
            <w:r>
              <w:rPr>
                <w:rFonts w:ascii="Arial" w:hAnsi="Arial" w:cs="Arial"/>
                <w:color w:val="000000" w:themeColor="text1"/>
                <w:sz w:val="20"/>
                <w:szCs w:val="20"/>
              </w:rPr>
              <w:t>6</w:t>
            </w:r>
            <w:r w:rsidR="00FF32F5" w:rsidRPr="00E84846">
              <w:rPr>
                <w:rFonts w:ascii="Arial" w:hAnsi="Arial" w:cs="Arial"/>
                <w:color w:val="000000" w:themeColor="text1"/>
                <w:sz w:val="20"/>
                <w:szCs w:val="20"/>
              </w:rPr>
              <w:t>+</w:t>
            </w:r>
            <w:r w:rsidR="002A1700">
              <w:rPr>
                <w:rFonts w:ascii="Arial" w:hAnsi="Arial" w:cs="Arial"/>
                <w:color w:val="000000" w:themeColor="text1"/>
                <w:sz w:val="20"/>
                <w:szCs w:val="20"/>
              </w:rPr>
              <w:t>2</w:t>
            </w:r>
          </w:p>
        </w:tc>
        <w:tc>
          <w:tcPr>
            <w:tcW w:w="1532" w:type="dxa"/>
          </w:tcPr>
          <w:p w:rsidR="00FF32F5" w:rsidRPr="00E84846" w:rsidRDefault="00B90B63" w:rsidP="000C02F7">
            <w:pPr>
              <w:tabs>
                <w:tab w:val="left" w:pos="3075"/>
              </w:tabs>
              <w:rPr>
                <w:rFonts w:ascii="Arial" w:hAnsi="Arial" w:cs="Arial"/>
                <w:color w:val="000000" w:themeColor="text1"/>
                <w:sz w:val="20"/>
                <w:szCs w:val="20"/>
              </w:rPr>
            </w:pPr>
            <w:r>
              <w:rPr>
                <w:rFonts w:ascii="Arial" w:hAnsi="Arial" w:cs="Arial"/>
                <w:color w:val="000000" w:themeColor="text1"/>
                <w:sz w:val="20"/>
                <w:szCs w:val="20"/>
              </w:rPr>
              <w:t>1</w:t>
            </w:r>
            <w:r w:rsidR="00FF32F5" w:rsidRPr="00E84846">
              <w:rPr>
                <w:rFonts w:ascii="Arial" w:hAnsi="Arial" w:cs="Arial"/>
                <w:color w:val="000000" w:themeColor="text1"/>
                <w:sz w:val="20"/>
                <w:szCs w:val="20"/>
              </w:rPr>
              <w:t>+1</w:t>
            </w:r>
          </w:p>
        </w:tc>
        <w:tc>
          <w:tcPr>
            <w:tcW w:w="909"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1</w:t>
            </w:r>
          </w:p>
        </w:tc>
        <w:tc>
          <w:tcPr>
            <w:tcW w:w="871" w:type="dxa"/>
          </w:tcPr>
          <w:p w:rsidR="00FF32F5" w:rsidRPr="00E84846" w:rsidRDefault="00B90B63" w:rsidP="000C02F7">
            <w:pPr>
              <w:tabs>
                <w:tab w:val="left" w:pos="3075"/>
              </w:tabs>
              <w:rPr>
                <w:rFonts w:ascii="Arial" w:hAnsi="Arial" w:cs="Arial"/>
                <w:color w:val="000000" w:themeColor="text1"/>
                <w:sz w:val="20"/>
                <w:szCs w:val="20"/>
              </w:rPr>
            </w:pPr>
            <w:r>
              <w:rPr>
                <w:rFonts w:ascii="Arial" w:hAnsi="Arial" w:cs="Arial"/>
                <w:color w:val="000000" w:themeColor="text1"/>
                <w:sz w:val="20"/>
                <w:szCs w:val="20"/>
              </w:rPr>
              <w:t>2</w:t>
            </w:r>
            <w:r w:rsidR="00FF32F5" w:rsidRPr="00E84846">
              <w:rPr>
                <w:rFonts w:ascii="Arial" w:hAnsi="Arial" w:cs="Arial"/>
                <w:color w:val="000000" w:themeColor="text1"/>
                <w:sz w:val="20"/>
                <w:szCs w:val="20"/>
              </w:rPr>
              <w:t>+2</w:t>
            </w:r>
          </w:p>
        </w:tc>
      </w:tr>
      <w:tr w:rsidR="00FF32F5" w:rsidRPr="00E84846" w:rsidTr="000C02F7">
        <w:tc>
          <w:tcPr>
            <w:tcW w:w="52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4</w:t>
            </w:r>
          </w:p>
        </w:tc>
        <w:tc>
          <w:tcPr>
            <w:tcW w:w="160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14-15 ΑΥΓΟΥΣΤΟΥ</w:t>
            </w:r>
          </w:p>
        </w:tc>
        <w:tc>
          <w:tcPr>
            <w:tcW w:w="185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ΚΟΙΜΗΣΗ ΘΕΟΤΟΚΟΥ Σιάτιστα</w:t>
            </w:r>
          </w:p>
        </w:tc>
        <w:tc>
          <w:tcPr>
            <w:tcW w:w="122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10 διανέμονται ανάλογα με την ζήτηση </w:t>
            </w:r>
          </w:p>
        </w:tc>
        <w:tc>
          <w:tcPr>
            <w:tcW w:w="153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w:t>
            </w:r>
          </w:p>
        </w:tc>
        <w:tc>
          <w:tcPr>
            <w:tcW w:w="909"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1</w:t>
            </w:r>
          </w:p>
        </w:tc>
        <w:tc>
          <w:tcPr>
            <w:tcW w:w="87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8</w:t>
            </w:r>
          </w:p>
        </w:tc>
      </w:tr>
      <w:tr w:rsidR="00FF32F5" w:rsidRPr="00E84846" w:rsidTr="000C02F7">
        <w:tc>
          <w:tcPr>
            <w:tcW w:w="52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5</w:t>
            </w:r>
          </w:p>
        </w:tc>
        <w:tc>
          <w:tcPr>
            <w:tcW w:w="160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22-ΑΥΓΟΥΣΤΟΥ</w:t>
            </w:r>
          </w:p>
        </w:tc>
        <w:tc>
          <w:tcPr>
            <w:tcW w:w="185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9ΗΜΕΡΑ ΤΗΣ ΘΕΟΤΟΚΟΥ</w:t>
            </w:r>
          </w:p>
        </w:tc>
        <w:tc>
          <w:tcPr>
            <w:tcW w:w="1226" w:type="dxa"/>
          </w:tcPr>
          <w:p w:rsidR="00FF32F5" w:rsidRPr="00E84846" w:rsidRDefault="00B90B63" w:rsidP="000C02F7">
            <w:pPr>
              <w:tabs>
                <w:tab w:val="left" w:pos="3075"/>
              </w:tabs>
              <w:rPr>
                <w:rFonts w:ascii="Arial" w:hAnsi="Arial" w:cs="Arial"/>
                <w:color w:val="000000" w:themeColor="text1"/>
                <w:sz w:val="20"/>
                <w:szCs w:val="20"/>
              </w:rPr>
            </w:pPr>
            <w:r>
              <w:rPr>
                <w:rFonts w:ascii="Arial" w:hAnsi="Arial" w:cs="Arial"/>
                <w:color w:val="000000" w:themeColor="text1"/>
                <w:sz w:val="20"/>
                <w:szCs w:val="20"/>
              </w:rPr>
              <w:t>6</w:t>
            </w:r>
          </w:p>
        </w:tc>
        <w:tc>
          <w:tcPr>
            <w:tcW w:w="1532"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2</w:t>
            </w:r>
          </w:p>
        </w:tc>
        <w:tc>
          <w:tcPr>
            <w:tcW w:w="909"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3</w:t>
            </w:r>
          </w:p>
        </w:tc>
        <w:tc>
          <w:tcPr>
            <w:tcW w:w="871" w:type="dxa"/>
          </w:tcPr>
          <w:p w:rsidR="00FF32F5" w:rsidRPr="00E84846" w:rsidRDefault="00B90B63" w:rsidP="000C02F7">
            <w:pPr>
              <w:tabs>
                <w:tab w:val="left" w:pos="3075"/>
              </w:tabs>
              <w:rPr>
                <w:rFonts w:ascii="Arial" w:hAnsi="Arial" w:cs="Arial"/>
                <w:color w:val="000000" w:themeColor="text1"/>
                <w:sz w:val="20"/>
                <w:szCs w:val="20"/>
              </w:rPr>
            </w:pPr>
            <w:r>
              <w:rPr>
                <w:rFonts w:ascii="Arial" w:hAnsi="Arial" w:cs="Arial"/>
                <w:color w:val="000000" w:themeColor="text1"/>
                <w:sz w:val="20"/>
                <w:szCs w:val="20"/>
              </w:rPr>
              <w:t>4</w:t>
            </w:r>
          </w:p>
        </w:tc>
      </w:tr>
      <w:tr w:rsidR="00FF32F5" w:rsidRPr="00E84846" w:rsidTr="000C02F7">
        <w:tc>
          <w:tcPr>
            <w:tcW w:w="52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6</w:t>
            </w:r>
          </w:p>
        </w:tc>
        <w:tc>
          <w:tcPr>
            <w:tcW w:w="1606" w:type="dxa"/>
          </w:tcPr>
          <w:p w:rsidR="00FF32F5" w:rsidRPr="00E84846" w:rsidRDefault="00FF32F5" w:rsidP="000C02F7">
            <w:pPr>
              <w:tabs>
                <w:tab w:val="left" w:pos="3075"/>
              </w:tabs>
              <w:rPr>
                <w:rFonts w:ascii="Arial" w:hAnsi="Arial" w:cs="Arial"/>
                <w:color w:val="000000" w:themeColor="text1"/>
                <w:sz w:val="20"/>
                <w:szCs w:val="20"/>
              </w:rPr>
            </w:pPr>
          </w:p>
        </w:tc>
        <w:tc>
          <w:tcPr>
            <w:tcW w:w="185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ΟΛΕΣ ΤΙΣ ΘΡΗΣΚΕΥΤΙΚΕΣ ΕΟΡΤΕΣ ΤΩΝ ΠΟΛΙΟΥΧΩΝ </w:t>
            </w:r>
          </w:p>
        </w:tc>
        <w:tc>
          <w:tcPr>
            <w:tcW w:w="122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Από 2 – 5 σε κάθε κοινότητα ανάλογα με την ζήτηση </w:t>
            </w:r>
          </w:p>
        </w:tc>
        <w:tc>
          <w:tcPr>
            <w:tcW w:w="1532" w:type="dxa"/>
          </w:tcPr>
          <w:p w:rsidR="00FF32F5" w:rsidRPr="00E84846" w:rsidRDefault="00E84846"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Μέχρι</w:t>
            </w:r>
            <w:r w:rsidR="00FF32F5" w:rsidRPr="00E84846">
              <w:rPr>
                <w:rFonts w:ascii="Arial" w:hAnsi="Arial" w:cs="Arial"/>
                <w:color w:val="000000" w:themeColor="text1"/>
                <w:sz w:val="20"/>
                <w:szCs w:val="20"/>
              </w:rPr>
              <w:t xml:space="preserve">  2 σε κάθε κοινότητα </w:t>
            </w:r>
          </w:p>
        </w:tc>
        <w:tc>
          <w:tcPr>
            <w:tcW w:w="909" w:type="dxa"/>
          </w:tcPr>
          <w:p w:rsidR="00FF32F5" w:rsidRPr="00E84846" w:rsidRDefault="00E84846"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Μέχρι</w:t>
            </w:r>
            <w:r w:rsidR="00FF32F5" w:rsidRPr="00E84846">
              <w:rPr>
                <w:rFonts w:ascii="Arial" w:hAnsi="Arial" w:cs="Arial"/>
                <w:color w:val="000000" w:themeColor="text1"/>
                <w:sz w:val="20"/>
                <w:szCs w:val="20"/>
              </w:rPr>
              <w:t xml:space="preserve"> 2 σε κάθε κοινότητα </w:t>
            </w:r>
          </w:p>
        </w:tc>
        <w:tc>
          <w:tcPr>
            <w:tcW w:w="871" w:type="dxa"/>
          </w:tcPr>
          <w:p w:rsidR="00FF32F5" w:rsidRPr="00E84846" w:rsidRDefault="00E84846"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Μέχρι</w:t>
            </w:r>
            <w:r w:rsidR="00FF32F5" w:rsidRPr="00E84846">
              <w:rPr>
                <w:rFonts w:ascii="Arial" w:hAnsi="Arial" w:cs="Arial"/>
                <w:color w:val="000000" w:themeColor="text1"/>
                <w:sz w:val="20"/>
                <w:szCs w:val="20"/>
              </w:rPr>
              <w:t xml:space="preserve"> 4 σε κάθε κοινότητα </w:t>
            </w:r>
          </w:p>
        </w:tc>
      </w:tr>
      <w:tr w:rsidR="00FF32F5" w:rsidRPr="00E84846" w:rsidTr="000C02F7">
        <w:tc>
          <w:tcPr>
            <w:tcW w:w="52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7</w:t>
            </w:r>
          </w:p>
        </w:tc>
        <w:tc>
          <w:tcPr>
            <w:tcW w:w="160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Οι ημέρες ορίζονται βάση  προγράμματος του Δήμου για κάθε Τ.Κ</w:t>
            </w:r>
          </w:p>
        </w:tc>
        <w:tc>
          <w:tcPr>
            <w:tcW w:w="1857"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ΔΙΑΦΟΡΕΣ ΕΚΔΗΛΩΣΕΙΣ ΤΟΥ ΔΗΜΟΥ</w:t>
            </w:r>
          </w:p>
        </w:tc>
        <w:tc>
          <w:tcPr>
            <w:tcW w:w="1226"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Από 2 – 5 σε κάθε κοινότητα ανάλογα με την ζήτηση</w:t>
            </w:r>
          </w:p>
        </w:tc>
        <w:tc>
          <w:tcPr>
            <w:tcW w:w="1532" w:type="dxa"/>
          </w:tcPr>
          <w:p w:rsidR="00FF32F5" w:rsidRPr="00E84846" w:rsidRDefault="00E84846"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Μέχρι</w:t>
            </w:r>
            <w:r w:rsidR="00FF32F5" w:rsidRPr="00E84846">
              <w:rPr>
                <w:rFonts w:ascii="Arial" w:hAnsi="Arial" w:cs="Arial"/>
                <w:color w:val="000000" w:themeColor="text1"/>
                <w:sz w:val="20"/>
                <w:szCs w:val="20"/>
              </w:rPr>
              <w:t xml:space="preserve"> 2 σε κάθε κοινότητα</w:t>
            </w:r>
          </w:p>
        </w:tc>
        <w:tc>
          <w:tcPr>
            <w:tcW w:w="909" w:type="dxa"/>
          </w:tcPr>
          <w:p w:rsidR="00FF32F5" w:rsidRPr="00E84846" w:rsidRDefault="00E84846"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Μέχρι</w:t>
            </w:r>
            <w:r w:rsidR="00FF32F5" w:rsidRPr="00E84846">
              <w:rPr>
                <w:rFonts w:ascii="Arial" w:hAnsi="Arial" w:cs="Arial"/>
                <w:color w:val="000000" w:themeColor="text1"/>
                <w:sz w:val="20"/>
                <w:szCs w:val="20"/>
              </w:rPr>
              <w:t xml:space="preserve"> 2 σε κάθε κοινότητα</w:t>
            </w:r>
          </w:p>
        </w:tc>
        <w:tc>
          <w:tcPr>
            <w:tcW w:w="871" w:type="dxa"/>
          </w:tcPr>
          <w:p w:rsidR="00FF32F5" w:rsidRPr="00E84846" w:rsidRDefault="00FF32F5" w:rsidP="000C02F7">
            <w:pPr>
              <w:tabs>
                <w:tab w:val="left" w:pos="3075"/>
              </w:tabs>
              <w:rPr>
                <w:rFonts w:ascii="Arial" w:hAnsi="Arial" w:cs="Arial"/>
                <w:color w:val="000000" w:themeColor="text1"/>
                <w:sz w:val="20"/>
                <w:szCs w:val="20"/>
              </w:rPr>
            </w:pPr>
            <w:r w:rsidRPr="00E84846">
              <w:rPr>
                <w:rFonts w:ascii="Arial" w:hAnsi="Arial" w:cs="Arial"/>
                <w:color w:val="000000" w:themeColor="text1"/>
                <w:sz w:val="20"/>
                <w:szCs w:val="20"/>
              </w:rPr>
              <w:t xml:space="preserve"> </w:t>
            </w:r>
            <w:r w:rsidR="00E84846" w:rsidRPr="00E84846">
              <w:rPr>
                <w:rFonts w:ascii="Arial" w:hAnsi="Arial" w:cs="Arial"/>
                <w:color w:val="000000" w:themeColor="text1"/>
                <w:sz w:val="20"/>
                <w:szCs w:val="20"/>
              </w:rPr>
              <w:t>Μέχρι</w:t>
            </w:r>
            <w:r w:rsidRPr="00E84846">
              <w:rPr>
                <w:rFonts w:ascii="Arial" w:hAnsi="Arial" w:cs="Arial"/>
                <w:color w:val="000000" w:themeColor="text1"/>
                <w:sz w:val="20"/>
                <w:szCs w:val="20"/>
              </w:rPr>
              <w:t xml:space="preserve"> 4  σε κάθε κοινότητα</w:t>
            </w:r>
          </w:p>
        </w:tc>
      </w:tr>
    </w:tbl>
    <w:p w:rsidR="00FF32F5" w:rsidRPr="00E84846" w:rsidRDefault="00FF32F5" w:rsidP="00FF32F5">
      <w:pPr>
        <w:tabs>
          <w:tab w:val="left" w:pos="3075"/>
        </w:tabs>
        <w:rPr>
          <w:color w:val="000000" w:themeColor="text1"/>
        </w:rPr>
      </w:pPr>
      <w:r w:rsidRPr="00E84846">
        <w:rPr>
          <w:color w:val="000000" w:themeColor="text1"/>
        </w:rPr>
        <w:t xml:space="preserve">Οι θέσεις στο 6 &amp; 7 θα βρίσκονται στον εξωτερικό χώρο όπου θα πραγματοποιούνται οι εκδηλώσεις ή σε χώρο των  εκδηλώσεων  και για των εορτασμό των πολιούχων  σε κοινόχρηστους  χώρους όπου μπορούν να αναπτυχθούν εάν ο χώρος δεν ενδείκνυται  για τέτοιου είδος χρήσης ο Δήμος έχει το δικαίωμα να αρνηθεί την τοποθέτησή τους. </w:t>
      </w:r>
    </w:p>
    <w:p w:rsidR="00FF32F5" w:rsidRPr="00E84846" w:rsidRDefault="00FF32F5" w:rsidP="00FF32F5">
      <w:pPr>
        <w:tabs>
          <w:tab w:val="left" w:pos="3075"/>
        </w:tabs>
        <w:rPr>
          <w:color w:val="000000" w:themeColor="text1"/>
        </w:rPr>
      </w:pPr>
      <w:r w:rsidRPr="00E84846">
        <w:rPr>
          <w:color w:val="000000" w:themeColor="text1"/>
        </w:rPr>
        <w:t xml:space="preserve">Τα τέλη για την παραχώρηση των θέσεων θα  καθορίζονται  με  </w:t>
      </w:r>
      <w:proofErr w:type="spellStart"/>
      <w:r w:rsidRPr="00E84846">
        <w:rPr>
          <w:color w:val="000000" w:themeColor="text1"/>
        </w:rPr>
        <w:t>αποφ</w:t>
      </w:r>
      <w:proofErr w:type="spellEnd"/>
      <w:r w:rsidR="00E84846">
        <w:rPr>
          <w:color w:val="000000" w:themeColor="text1"/>
        </w:rPr>
        <w:t>.</w:t>
      </w:r>
      <w:r w:rsidRPr="00E84846">
        <w:rPr>
          <w:color w:val="000000" w:themeColor="text1"/>
        </w:rPr>
        <w:t xml:space="preserve"> ΔΣ κάθε </w:t>
      </w:r>
      <w:r w:rsidR="00E84846" w:rsidRPr="00E84846">
        <w:rPr>
          <w:color w:val="000000" w:themeColor="text1"/>
        </w:rPr>
        <w:t>έτος</w:t>
      </w:r>
      <w:r w:rsidRPr="00E84846">
        <w:rPr>
          <w:color w:val="000000" w:themeColor="text1"/>
        </w:rPr>
        <w:t xml:space="preserve">. </w:t>
      </w:r>
    </w:p>
    <w:p w:rsidR="00FF32F5" w:rsidRPr="00E84846" w:rsidRDefault="00FF32F5" w:rsidP="00FF32F5">
      <w:pPr>
        <w:tabs>
          <w:tab w:val="left" w:pos="3075"/>
        </w:tabs>
        <w:rPr>
          <w:color w:val="000000" w:themeColor="text1"/>
        </w:rPr>
      </w:pPr>
      <w:r w:rsidRPr="00E84846">
        <w:rPr>
          <w:color w:val="000000" w:themeColor="text1"/>
        </w:rPr>
        <w:t xml:space="preserve"> </w:t>
      </w:r>
    </w:p>
    <w:p w:rsidR="00FF32F5" w:rsidRPr="00E84846" w:rsidRDefault="00FF32F5" w:rsidP="00FF32F5">
      <w:pPr>
        <w:tabs>
          <w:tab w:val="left" w:pos="3075"/>
        </w:tabs>
        <w:rPr>
          <w:color w:val="000000" w:themeColor="text1"/>
        </w:rPr>
      </w:pPr>
    </w:p>
    <w:p w:rsidR="00FF32F5" w:rsidRPr="00381D1A" w:rsidRDefault="00FF32F5" w:rsidP="00FF32F5"/>
    <w:p w:rsidR="00FF32F5" w:rsidRDefault="00FF32F5" w:rsidP="00FF32F5">
      <w:pPr>
        <w:pStyle w:val="Default"/>
        <w:rPr>
          <w:rFonts w:ascii="Verdana" w:hAnsi="Verdana"/>
          <w:b/>
          <w:bCs/>
          <w:sz w:val="20"/>
          <w:szCs w:val="20"/>
        </w:rPr>
      </w:pPr>
    </w:p>
    <w:p w:rsidR="00FF32F5" w:rsidRPr="00381D1A" w:rsidRDefault="00FF32F5" w:rsidP="00FF32F5">
      <w:pPr>
        <w:pStyle w:val="Default"/>
        <w:jc w:val="center"/>
        <w:rPr>
          <w:rFonts w:ascii="Verdana" w:hAnsi="Verdana"/>
          <w:sz w:val="20"/>
          <w:szCs w:val="20"/>
        </w:rPr>
      </w:pPr>
      <w:r>
        <w:rPr>
          <w:rFonts w:ascii="Verdana" w:hAnsi="Verdana"/>
          <w:b/>
          <w:bCs/>
          <w:sz w:val="20"/>
          <w:szCs w:val="20"/>
        </w:rPr>
        <w:t>Άρθρο 12</w:t>
      </w:r>
      <w:r w:rsidRPr="00381D1A">
        <w:rPr>
          <w:rFonts w:ascii="Verdana" w:hAnsi="Verdana"/>
          <w:b/>
          <w:bCs/>
          <w:sz w:val="20"/>
          <w:szCs w:val="20"/>
        </w:rPr>
        <w:t>ο</w:t>
      </w:r>
    </w:p>
    <w:p w:rsidR="00FF32F5" w:rsidRPr="00381D1A" w:rsidRDefault="00FF32F5" w:rsidP="00FF32F5">
      <w:pPr>
        <w:pStyle w:val="Default"/>
        <w:jc w:val="center"/>
        <w:rPr>
          <w:rFonts w:ascii="Verdana" w:hAnsi="Verdana"/>
          <w:b/>
          <w:bCs/>
          <w:sz w:val="20"/>
          <w:szCs w:val="20"/>
        </w:rPr>
      </w:pPr>
      <w:r w:rsidRPr="00381D1A">
        <w:rPr>
          <w:rFonts w:ascii="Verdana" w:hAnsi="Verdana"/>
          <w:b/>
          <w:bCs/>
          <w:sz w:val="20"/>
          <w:szCs w:val="20"/>
        </w:rPr>
        <w:t>Όροι λειτουργίας</w:t>
      </w:r>
    </w:p>
    <w:p w:rsidR="00FF32F5" w:rsidRPr="00381D1A" w:rsidRDefault="00FF32F5" w:rsidP="00FF32F5">
      <w:pPr>
        <w:pStyle w:val="Default"/>
        <w:jc w:val="center"/>
        <w:rPr>
          <w:rFonts w:ascii="Verdana" w:hAnsi="Verdana"/>
          <w:sz w:val="20"/>
          <w:szCs w:val="20"/>
        </w:rPr>
      </w:pPr>
    </w:p>
    <w:p w:rsidR="00FF32F5" w:rsidRPr="00A4721B" w:rsidRDefault="00FF32F5" w:rsidP="00FF32F5">
      <w:pPr>
        <w:ind w:firstLine="720"/>
        <w:jc w:val="both"/>
        <w:rPr>
          <w:rFonts w:ascii="Verdana" w:hAnsi="Verdana"/>
          <w:sz w:val="20"/>
          <w:szCs w:val="20"/>
        </w:rPr>
      </w:pPr>
      <w:r w:rsidRPr="00381D1A">
        <w:rPr>
          <w:rFonts w:ascii="Verdana" w:hAnsi="Verdana"/>
          <w:sz w:val="20"/>
          <w:szCs w:val="20"/>
        </w:rPr>
        <w:t>Στους χώρους λειτουργίας των βραχυχρόνιων αγορών θα υπάρχει διαγράμμιση των διατιθέμενων θέσεων.</w:t>
      </w:r>
      <w:r w:rsidRPr="00381D1A">
        <w:rPr>
          <w:rFonts w:ascii="Verdana" w:hAnsi="Verdana"/>
          <w:b/>
          <w:sz w:val="20"/>
          <w:szCs w:val="20"/>
        </w:rPr>
        <w:t xml:space="preserve"> </w:t>
      </w:r>
      <w:r w:rsidRPr="00381D1A">
        <w:rPr>
          <w:rFonts w:ascii="Verdana" w:hAnsi="Verdana"/>
          <w:sz w:val="20"/>
          <w:szCs w:val="20"/>
        </w:rPr>
        <w:t>Οι θέσεις που θα διαγραμμισθούν προκειμένου να τοποθετηθούν οι πωλητές- εκθέτες δεν θα καταλαμβάνουν χώρους εισόδων</w:t>
      </w:r>
      <w:r w:rsidRPr="00381D1A">
        <w:rPr>
          <w:rFonts w:ascii="Verdana" w:hAnsi="Verdana"/>
          <w:b/>
          <w:sz w:val="20"/>
          <w:szCs w:val="20"/>
        </w:rPr>
        <w:t xml:space="preserve">– </w:t>
      </w:r>
      <w:r w:rsidRPr="00381D1A">
        <w:rPr>
          <w:rFonts w:ascii="Verdana" w:hAnsi="Verdana"/>
          <w:sz w:val="20"/>
          <w:szCs w:val="20"/>
        </w:rPr>
        <w:t xml:space="preserve">γκαράζ και δεν θα εμποδίζουν την λειτουργία των καταστημάτων. Ο σχεδιασμός και η διαδικασία της διαγράμμισης θα διασφαλίζει την ομαλή και άνετη διέλευση των επισκεπτών, την έλευση οχημάτων έκτακτης ανάγκης (ασθενοφόρα– πυροσβεστική), αλλά και την ομαλή διενέργεια της αγοράς. Για το </w:t>
      </w:r>
      <w:r w:rsidRPr="00381D1A">
        <w:rPr>
          <w:rFonts w:ascii="Verdana" w:hAnsi="Verdana"/>
          <w:sz w:val="20"/>
          <w:szCs w:val="20"/>
        </w:rPr>
        <w:lastRenderedPageBreak/>
        <w:t xml:space="preserve">λόγω αυτό οι εκθέτες υποχρεούνται να καταλαμβάνουν αποκλειστικά και μόνο το χώρο τον οποίο τους παραχωρήθηκε από την αρμόδια αρχή. </w:t>
      </w:r>
    </w:p>
    <w:p w:rsidR="00FF32F5" w:rsidRPr="004721D1" w:rsidRDefault="00FF32F5" w:rsidP="00FF32F5">
      <w:pPr>
        <w:ind w:firstLine="720"/>
        <w:jc w:val="both"/>
        <w:rPr>
          <w:rFonts w:ascii="Verdana" w:hAnsi="Verdana"/>
          <w:sz w:val="20"/>
          <w:szCs w:val="20"/>
        </w:rPr>
      </w:pPr>
      <w:r w:rsidRPr="00381D1A">
        <w:rPr>
          <w:rFonts w:ascii="Verdana" w:hAnsi="Verdana"/>
          <w:sz w:val="20"/>
          <w:szCs w:val="20"/>
        </w:rPr>
        <w:t>Απαγορεύεται η αυθαίρετη αλλαγή θέσης από τους εκθέτες– πωλητές της αγοράς</w:t>
      </w:r>
      <w:r w:rsidRPr="00381D1A">
        <w:rPr>
          <w:rFonts w:ascii="Verdana" w:hAnsi="Verdana"/>
          <w:b/>
          <w:sz w:val="20"/>
          <w:szCs w:val="20"/>
        </w:rPr>
        <w:t xml:space="preserve">, </w:t>
      </w:r>
      <w:r w:rsidRPr="00381D1A">
        <w:rPr>
          <w:rFonts w:ascii="Verdana" w:hAnsi="Verdana"/>
          <w:sz w:val="20"/>
          <w:szCs w:val="20"/>
        </w:rPr>
        <w:t xml:space="preserve">η αυθαίρετη αυξομείωση των μέτρων πρόσοψης των πάγκων καθώς και του χώρου που καταλαμβάνει με βάση το τοπογραφικό, η δραστηριοποίηση στους χώρους της  αγοράς μη αδειούχων πωλητών, η πώληση προϊόντων στους διαδρόμους καθώς και η με οποιονδήποτε τρόπο υπεκμίσθωση των θέσεων που κατέχουν οι εκθέτες. </w:t>
      </w:r>
    </w:p>
    <w:p w:rsidR="00FF32F5" w:rsidRPr="00A4721B" w:rsidRDefault="00FF32F5" w:rsidP="00FF32F5">
      <w:pPr>
        <w:ind w:firstLine="720"/>
        <w:jc w:val="both"/>
        <w:rPr>
          <w:rFonts w:ascii="Verdana" w:hAnsi="Verdana"/>
          <w:sz w:val="20"/>
          <w:szCs w:val="20"/>
        </w:rPr>
      </w:pPr>
      <w:r w:rsidRPr="004721D1">
        <w:rPr>
          <w:rFonts w:ascii="Verdana" w:hAnsi="Verdana"/>
          <w:sz w:val="20"/>
          <w:szCs w:val="20"/>
        </w:rPr>
        <w:t>Απαγορεύεται η διέλευση καθώς και η στάθμευση αυτοκινήτων στο χώρο της υπαίθριας Αγοράς και πάνω στα πεζοδρόμια αυτής την ημέρα λειτουργίας της, συμπεριλαμβανομένων και των οχημάτων των εκθετών εξαιρουμένων όσων η νομοθεσία ορίζει ως ειδικά διασκευασμένα οχήματα (αυτοκινούμενα ή ρυμουλκούμενα) και των οχημάτων ειδών κυλικείου προκειμένου να διευκολύνεται η διέλευση πεζών πάνω σε αυτά. Οι παρόδιοι ιδιοκτήτες οχημάτων, θα μεριμνούν ώστε να μην σταθμεύουν τα οχήματά τους στους χώρους που ορίζεται η λειτουργία της αγοράς από το προηγούμενο βράδυ.</w:t>
      </w:r>
    </w:p>
    <w:p w:rsidR="00FF32F5" w:rsidRPr="00381D1A" w:rsidRDefault="00FF32F5" w:rsidP="00FF32F5"/>
    <w:p w:rsidR="00FF32F5" w:rsidRPr="00381D1A" w:rsidRDefault="00FF32F5" w:rsidP="00FF32F5">
      <w:pPr>
        <w:pStyle w:val="Default"/>
        <w:jc w:val="center"/>
        <w:rPr>
          <w:rFonts w:ascii="Verdana" w:hAnsi="Verdana"/>
          <w:sz w:val="20"/>
          <w:szCs w:val="20"/>
        </w:rPr>
      </w:pPr>
      <w:r>
        <w:rPr>
          <w:rFonts w:ascii="Verdana" w:hAnsi="Verdana"/>
          <w:b/>
          <w:bCs/>
          <w:sz w:val="20"/>
          <w:szCs w:val="20"/>
        </w:rPr>
        <w:t>Άρθρο 13</w:t>
      </w:r>
      <w:r w:rsidRPr="00381D1A">
        <w:rPr>
          <w:rFonts w:ascii="Verdana" w:hAnsi="Verdana"/>
          <w:b/>
          <w:bCs/>
          <w:sz w:val="20"/>
          <w:szCs w:val="20"/>
        </w:rPr>
        <w:t>ο</w:t>
      </w:r>
    </w:p>
    <w:p w:rsidR="00FF32F5" w:rsidRPr="00381D1A" w:rsidRDefault="00FF32F5" w:rsidP="00FF32F5">
      <w:pPr>
        <w:pStyle w:val="Default"/>
        <w:jc w:val="center"/>
        <w:rPr>
          <w:rFonts w:ascii="Verdana" w:hAnsi="Verdana"/>
          <w:b/>
          <w:bCs/>
          <w:sz w:val="20"/>
          <w:szCs w:val="20"/>
        </w:rPr>
      </w:pPr>
      <w:r w:rsidRPr="00381D1A">
        <w:rPr>
          <w:rFonts w:ascii="Verdana" w:hAnsi="Verdana"/>
          <w:b/>
          <w:bCs/>
          <w:sz w:val="20"/>
          <w:szCs w:val="20"/>
        </w:rPr>
        <w:t>Υποχρεώσεις πωλητών</w:t>
      </w:r>
    </w:p>
    <w:p w:rsidR="00FF32F5" w:rsidRPr="00381D1A" w:rsidRDefault="00FF32F5" w:rsidP="00FF32F5">
      <w:pPr>
        <w:pStyle w:val="Default"/>
        <w:jc w:val="center"/>
        <w:rPr>
          <w:rFonts w:ascii="Verdana" w:hAnsi="Verdana"/>
          <w:sz w:val="20"/>
          <w:szCs w:val="20"/>
        </w:rPr>
      </w:pPr>
    </w:p>
    <w:p w:rsidR="00FF32F5" w:rsidRPr="00381D1A" w:rsidRDefault="00FF32F5" w:rsidP="00FF32F5">
      <w:pPr>
        <w:spacing w:line="360" w:lineRule="auto"/>
        <w:jc w:val="both"/>
        <w:rPr>
          <w:rFonts w:ascii="Calibri" w:hAnsi="Calibri" w:cs="Calibri"/>
          <w:color w:val="000000"/>
        </w:rPr>
      </w:pPr>
      <w:r w:rsidRPr="00381D1A">
        <w:rPr>
          <w:rFonts w:ascii="Verdana" w:hAnsi="Verdana"/>
          <w:sz w:val="20"/>
          <w:szCs w:val="20"/>
        </w:rPr>
        <w:t>Οι πωλητές – εκθέτες που συμμετέχουν στις βραχυχρόνιες αγορές υποχρεούνται:</w:t>
      </w:r>
    </w:p>
    <w:p w:rsidR="00FF32F5" w:rsidRPr="00381D1A" w:rsidRDefault="00FF32F5" w:rsidP="00FF32F5">
      <w:pPr>
        <w:numPr>
          <w:ilvl w:val="0"/>
          <w:numId w:val="24"/>
        </w:num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 xml:space="preserve">Να υποβάλλουν εντός των καθορισθέντων προθεσμιών τις αιτήσεις μαζί με τα προβλεπόμενα δικαιολογητικά στις αρμόδιες υπηρεσίες του Δήμου. </w:t>
      </w:r>
    </w:p>
    <w:p w:rsidR="00FF32F5" w:rsidRPr="00381D1A" w:rsidRDefault="00FF32F5" w:rsidP="00FF32F5">
      <w:pPr>
        <w:numPr>
          <w:ilvl w:val="0"/>
          <w:numId w:val="24"/>
        </w:num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 xml:space="preserve">Να καταβάλλουν τα προβλεπόμενα τέλη πριν την έκδοση της απόφασης έγκρισης συμμετοχής στο Ταμείο του Δήμου είτε σε τραπεζικό λογαριασμό του Δήμου. </w:t>
      </w:r>
    </w:p>
    <w:p w:rsidR="00FF32F5" w:rsidRPr="00381D1A" w:rsidRDefault="00FF32F5" w:rsidP="00FF32F5">
      <w:pPr>
        <w:numPr>
          <w:ilvl w:val="0"/>
          <w:numId w:val="24"/>
        </w:num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Να φροντίζουν για την ευπρεπή εμφάνιση, την πολιτισμένη ατμόσφαιρα και την καθαριότητα του χώρου της αγοράς.</w:t>
      </w:r>
    </w:p>
    <w:p w:rsidR="00FF32F5" w:rsidRPr="00381D1A" w:rsidRDefault="00FF32F5" w:rsidP="00FF32F5">
      <w:p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 xml:space="preserve">     4.  Να συμμορφώνονται γενικά με τις διατάξεις  των  νόμων, Π.Δ.,  εγκυκλίων  και</w:t>
      </w:r>
    </w:p>
    <w:p w:rsidR="00FF32F5" w:rsidRPr="00381D1A" w:rsidRDefault="00FF32F5" w:rsidP="00FF32F5">
      <w:p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 xml:space="preserve">          οδηγιών,  όπως    ισχύουν    κάθε   φορά,  καθώς  και   με τις   διατάξεις   του </w:t>
      </w:r>
    </w:p>
    <w:p w:rsidR="00FF32F5" w:rsidRPr="00381D1A" w:rsidRDefault="00FF32F5" w:rsidP="00FF32F5">
      <w:p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 xml:space="preserve">          παρόντος κανονισμού. </w:t>
      </w:r>
    </w:p>
    <w:p w:rsidR="00FF32F5" w:rsidRPr="00381D1A" w:rsidRDefault="00FF32F5" w:rsidP="00FF32F5">
      <w:p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 xml:space="preserve">      5. Να    μην    προβαίνουν    σε    οποιασδήποτε   μορφής   παρέμβαση   στους</w:t>
      </w:r>
    </w:p>
    <w:p w:rsidR="00FF32F5" w:rsidRPr="00381D1A" w:rsidRDefault="00FF32F5" w:rsidP="00FF32F5">
      <w:p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 xml:space="preserve">          παραχωρημένους προς χρήση χώρους</w:t>
      </w:r>
    </w:p>
    <w:p w:rsidR="00FF32F5" w:rsidRPr="00381D1A" w:rsidRDefault="00FF32F5" w:rsidP="00FF32F5">
      <w:p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 xml:space="preserve">      6. Να απέχουν από κάθε ενέργεια που θα μπορούσε να προκαλέσει  οποιασδήποτε</w:t>
      </w:r>
    </w:p>
    <w:p w:rsidR="00FF32F5" w:rsidRPr="00381D1A" w:rsidRDefault="00FF32F5" w:rsidP="00FF32F5">
      <w:pPr>
        <w:autoSpaceDE w:val="0"/>
        <w:autoSpaceDN w:val="0"/>
        <w:adjustRightInd w:val="0"/>
        <w:jc w:val="both"/>
        <w:rPr>
          <w:rFonts w:ascii="Verdana" w:hAnsi="Verdana" w:cs="Calibri"/>
          <w:color w:val="000000"/>
          <w:sz w:val="20"/>
          <w:szCs w:val="20"/>
        </w:rPr>
      </w:pPr>
      <w:r w:rsidRPr="00381D1A">
        <w:rPr>
          <w:rFonts w:ascii="Verdana" w:hAnsi="Verdana" w:cs="Calibri"/>
          <w:color w:val="000000"/>
          <w:sz w:val="20"/>
          <w:szCs w:val="20"/>
        </w:rPr>
        <w:t xml:space="preserve">          μορφής  και  έκτασης  υποβάθμιση   του   περιβάλλοντος  και   της   αισθητικής</w:t>
      </w:r>
    </w:p>
    <w:p w:rsidR="00FF32F5" w:rsidRPr="00381D1A" w:rsidRDefault="00FF32F5" w:rsidP="00FF32F5">
      <w:pPr>
        <w:ind w:left="709" w:hanging="709"/>
        <w:jc w:val="both"/>
        <w:rPr>
          <w:rFonts w:ascii="Verdana" w:hAnsi="Verdana"/>
          <w:sz w:val="20"/>
          <w:szCs w:val="20"/>
        </w:rPr>
      </w:pPr>
      <w:r w:rsidRPr="00381D1A">
        <w:rPr>
          <w:rFonts w:ascii="Verdana" w:hAnsi="Verdana" w:cs="Calibri"/>
          <w:color w:val="000000"/>
          <w:sz w:val="20"/>
          <w:szCs w:val="20"/>
        </w:rPr>
        <w:t xml:space="preserve">     7.</w:t>
      </w:r>
      <w:r w:rsidRPr="00381D1A">
        <w:rPr>
          <w:rFonts w:ascii="Verdana" w:hAnsi="Verdana"/>
          <w:sz w:val="20"/>
          <w:szCs w:val="20"/>
        </w:rPr>
        <w:t xml:space="preserve">  Να διαθέτουν τα απαραίτητα παραστατικά που ο εκάστοτε νόμος ορίζει για τα είδη και τις ποσότητες των προϊόντων που θα διακινηθούν στην αγορά σύμφωνα με τις ισχύουσες φορολογικές, αγορανομικές, αστυνομικές, υγειονομικές και αστυκτηνιατρικές διατάξεις.</w:t>
      </w:r>
    </w:p>
    <w:p w:rsidR="00FF32F5" w:rsidRPr="00381D1A" w:rsidRDefault="00FF32F5" w:rsidP="00FF32F5">
      <w:pPr>
        <w:ind w:left="360"/>
        <w:jc w:val="both"/>
        <w:rPr>
          <w:rFonts w:ascii="Verdana" w:hAnsi="Verdana"/>
          <w:sz w:val="20"/>
          <w:szCs w:val="20"/>
        </w:rPr>
      </w:pPr>
      <w:r w:rsidRPr="00381D1A">
        <w:rPr>
          <w:rFonts w:ascii="Verdana" w:hAnsi="Verdana"/>
          <w:sz w:val="20"/>
          <w:szCs w:val="20"/>
        </w:rPr>
        <w:t>8.  Να   έχουν   σε  εμφανές   σημείο  τοποθετημένη  πινακίδα  (πλαστικοποιημένη</w:t>
      </w:r>
    </w:p>
    <w:p w:rsidR="00FF32F5" w:rsidRPr="00381D1A" w:rsidRDefault="00FF32F5" w:rsidP="00FF32F5">
      <w:pPr>
        <w:ind w:left="360"/>
        <w:jc w:val="both"/>
        <w:rPr>
          <w:rFonts w:ascii="Verdana" w:hAnsi="Verdana"/>
          <w:sz w:val="20"/>
          <w:szCs w:val="20"/>
        </w:rPr>
      </w:pPr>
      <w:r w:rsidRPr="00381D1A">
        <w:rPr>
          <w:rFonts w:ascii="Verdana" w:hAnsi="Verdana"/>
          <w:sz w:val="20"/>
          <w:szCs w:val="20"/>
        </w:rPr>
        <w:t xml:space="preserve">    μεγέθους Α4</w:t>
      </w:r>
      <w:r w:rsidRPr="00381D1A">
        <w:rPr>
          <w:rFonts w:ascii="Verdana" w:hAnsi="Verdana"/>
          <w:sz w:val="20"/>
          <w:szCs w:val="20"/>
          <w:u w:val="single"/>
        </w:rPr>
        <w:t>)</w:t>
      </w:r>
      <w:r w:rsidRPr="00381D1A">
        <w:rPr>
          <w:rFonts w:ascii="Verdana" w:hAnsi="Verdana"/>
          <w:sz w:val="20"/>
          <w:szCs w:val="20"/>
        </w:rPr>
        <w:t xml:space="preserve"> στην οποία θα αναγράφεται το ονοματεπώνυμο του αδειούχου, το</w:t>
      </w:r>
    </w:p>
    <w:p w:rsidR="00FF32F5" w:rsidRPr="00381D1A" w:rsidRDefault="00FF32F5" w:rsidP="00FF32F5">
      <w:pPr>
        <w:ind w:left="360"/>
        <w:jc w:val="both"/>
        <w:rPr>
          <w:rFonts w:ascii="Verdana" w:hAnsi="Verdana"/>
          <w:sz w:val="20"/>
          <w:szCs w:val="20"/>
        </w:rPr>
      </w:pPr>
      <w:r w:rsidRPr="00381D1A">
        <w:rPr>
          <w:rFonts w:ascii="Verdana" w:hAnsi="Verdana"/>
          <w:sz w:val="20"/>
          <w:szCs w:val="20"/>
        </w:rPr>
        <w:t xml:space="preserve">    είδος πώλησης προϊόντων και ο αριθμός της άδειας.</w:t>
      </w:r>
    </w:p>
    <w:p w:rsidR="00FF32F5" w:rsidRPr="00381D1A" w:rsidRDefault="00FF32F5" w:rsidP="00FF32F5">
      <w:pPr>
        <w:ind w:left="709" w:hanging="709"/>
        <w:jc w:val="both"/>
        <w:rPr>
          <w:rFonts w:ascii="Verdana" w:hAnsi="Verdana"/>
          <w:sz w:val="20"/>
          <w:szCs w:val="20"/>
        </w:rPr>
      </w:pPr>
      <w:r w:rsidRPr="00381D1A">
        <w:rPr>
          <w:rFonts w:ascii="Verdana" w:hAnsi="Verdana"/>
          <w:sz w:val="20"/>
          <w:szCs w:val="20"/>
        </w:rPr>
        <w:t xml:space="preserve">     9.  Τα προς πώληση εμπορεύματα πρέπει να είναι τοποθετημένα πάνω σε πάγκους ή τελάρα με τέτοιο τρόπο ώστε να διασφαλίζονται οι συνθήκες υγιεινής και καθαριότητας και στο κάθε είδος να υπάρχει πινακίδα με την τιμή πώλησης των προϊόντων, την προέλευση και την ποιότητα των προϊόντων.</w:t>
      </w:r>
    </w:p>
    <w:p w:rsidR="00FF32F5" w:rsidRPr="00381D1A" w:rsidRDefault="00FF32F5" w:rsidP="00FF32F5">
      <w:pPr>
        <w:ind w:left="709" w:hanging="709"/>
        <w:jc w:val="both"/>
        <w:rPr>
          <w:rFonts w:ascii="Verdana" w:hAnsi="Verdana"/>
          <w:sz w:val="20"/>
          <w:szCs w:val="20"/>
        </w:rPr>
      </w:pPr>
      <w:r w:rsidRPr="00381D1A">
        <w:rPr>
          <w:rFonts w:ascii="Verdana" w:hAnsi="Verdana"/>
          <w:sz w:val="20"/>
          <w:szCs w:val="20"/>
        </w:rPr>
        <w:t xml:space="preserve">    10. Οι παραγωγοί επιτρέπεται να πωλούν προϊόντα αυστηρά δικής τους παραγωγής και όχι προϊόντα από άλλες πηγές.</w:t>
      </w:r>
    </w:p>
    <w:p w:rsidR="00FF32F5" w:rsidRPr="00381D1A" w:rsidRDefault="00FF32F5" w:rsidP="00FF32F5">
      <w:pPr>
        <w:ind w:left="709" w:hanging="709"/>
        <w:jc w:val="both"/>
        <w:rPr>
          <w:rFonts w:ascii="Verdana" w:hAnsi="Verdana"/>
          <w:sz w:val="20"/>
          <w:szCs w:val="20"/>
        </w:rPr>
      </w:pPr>
      <w:r w:rsidRPr="00381D1A">
        <w:rPr>
          <w:rFonts w:ascii="Verdana" w:hAnsi="Verdana"/>
          <w:sz w:val="20"/>
          <w:szCs w:val="20"/>
        </w:rPr>
        <w:t xml:space="preserve">    11. Οι πωλητές οφείλουν να συγκεντρώνουν τα απορρίμματα που ο καθένας έχει δημιουργήσει σε σακούλες που θα συλλέγουν στη συνέχεια οι υπάλληλοι καθαριότητας του Δήμου. Υποχρεούνται ακόμη να συλλέγουν όλα τα αντικείμενα που χρησιμοποιούν για την εργασία τους μετά το πέρας της αγοράς ώστε ο χώρος να παραμένει καθαρός. </w:t>
      </w:r>
    </w:p>
    <w:p w:rsidR="00FF32F5" w:rsidRPr="00381D1A" w:rsidRDefault="00FF32F5" w:rsidP="00FF32F5">
      <w:pPr>
        <w:ind w:left="709" w:hanging="709"/>
        <w:jc w:val="both"/>
        <w:rPr>
          <w:rFonts w:ascii="Verdana" w:hAnsi="Verdana"/>
          <w:sz w:val="20"/>
          <w:szCs w:val="20"/>
        </w:rPr>
      </w:pPr>
      <w:r w:rsidRPr="00381D1A">
        <w:rPr>
          <w:rFonts w:ascii="Verdana" w:hAnsi="Verdana"/>
          <w:sz w:val="20"/>
          <w:szCs w:val="20"/>
        </w:rPr>
        <w:t xml:space="preserve">    12. Απαγορεύεται ρητά η υπεκμίσθωση των θέσεων που κατέχουν οι πωλητές σε τρίτους. Οι παραβάτες θα τιμωρούνται με τις ποινές που προβλέπει η εκάστοτε νομοθεσία.</w:t>
      </w:r>
    </w:p>
    <w:p w:rsidR="00FF32F5" w:rsidRPr="00A4721B" w:rsidRDefault="00FF32F5" w:rsidP="00FF32F5">
      <w:pPr>
        <w:ind w:left="709" w:hanging="709"/>
        <w:jc w:val="both"/>
        <w:rPr>
          <w:rFonts w:ascii="Verdana" w:hAnsi="Verdana"/>
          <w:sz w:val="20"/>
          <w:szCs w:val="20"/>
        </w:rPr>
      </w:pPr>
      <w:r w:rsidRPr="00381D1A">
        <w:rPr>
          <w:rFonts w:ascii="Verdana" w:hAnsi="Verdana"/>
          <w:sz w:val="20"/>
          <w:szCs w:val="20"/>
        </w:rPr>
        <w:t xml:space="preserve">    13. Κάθε πωλητής υποχρεούται να είναι εφοδιασμένος με τουλάχιστον έναν πυροσβεστήρα σκόνης, ο οποίος θα τοποθετείται σε εμφανές σημείο και θα συνοδεύεται με βεβαίωση καταλληλότητας από τον προμηθευτή του</w:t>
      </w:r>
      <w:r>
        <w:rPr>
          <w:rFonts w:ascii="Verdana" w:hAnsi="Verdana"/>
          <w:sz w:val="20"/>
          <w:szCs w:val="20"/>
        </w:rPr>
        <w:t>.</w:t>
      </w:r>
    </w:p>
    <w:p w:rsidR="00FF32F5" w:rsidRDefault="00FF32F5" w:rsidP="00FF32F5"/>
    <w:p w:rsidR="00FF32F5" w:rsidRPr="002760D3" w:rsidRDefault="00FF32F5" w:rsidP="00FF32F5"/>
    <w:p w:rsidR="00FF32F5" w:rsidRPr="00381D1A" w:rsidRDefault="00FF32F5" w:rsidP="00FF32F5">
      <w:pPr>
        <w:pStyle w:val="Default"/>
        <w:jc w:val="center"/>
        <w:rPr>
          <w:rFonts w:ascii="Verdana" w:hAnsi="Verdana"/>
          <w:sz w:val="20"/>
          <w:szCs w:val="20"/>
        </w:rPr>
      </w:pPr>
      <w:r>
        <w:rPr>
          <w:rFonts w:ascii="Verdana" w:hAnsi="Verdana"/>
          <w:b/>
          <w:bCs/>
          <w:sz w:val="20"/>
          <w:szCs w:val="20"/>
        </w:rPr>
        <w:lastRenderedPageBreak/>
        <w:t>Άρθρο 14</w:t>
      </w:r>
      <w:r w:rsidRPr="00381D1A">
        <w:rPr>
          <w:rFonts w:ascii="Verdana" w:hAnsi="Verdana"/>
          <w:b/>
          <w:bCs/>
          <w:sz w:val="20"/>
          <w:szCs w:val="20"/>
        </w:rPr>
        <w:t>ο</w:t>
      </w:r>
    </w:p>
    <w:p w:rsidR="00FF32F5" w:rsidRPr="00381D1A" w:rsidRDefault="00FF32F5" w:rsidP="00FF32F5">
      <w:pPr>
        <w:pStyle w:val="Default"/>
        <w:jc w:val="center"/>
        <w:rPr>
          <w:rFonts w:ascii="Verdana" w:hAnsi="Verdana"/>
          <w:b/>
          <w:bCs/>
          <w:sz w:val="20"/>
          <w:szCs w:val="20"/>
        </w:rPr>
      </w:pPr>
      <w:r w:rsidRPr="00381D1A">
        <w:rPr>
          <w:rFonts w:ascii="Verdana" w:hAnsi="Verdana"/>
          <w:b/>
          <w:bCs/>
          <w:sz w:val="20"/>
          <w:szCs w:val="20"/>
        </w:rPr>
        <w:t>Έλεγχοι – Κυρώσεις</w:t>
      </w:r>
    </w:p>
    <w:p w:rsidR="00FF32F5" w:rsidRDefault="00FF32F5" w:rsidP="00FF32F5">
      <w:pPr>
        <w:pStyle w:val="3"/>
        <w:jc w:val="both"/>
        <w:rPr>
          <w:rStyle w:val="a3"/>
          <w:rFonts w:ascii="Verdana" w:hAnsi="Verdana"/>
          <w:bCs/>
          <w:sz w:val="20"/>
          <w:szCs w:val="20"/>
        </w:rPr>
      </w:pPr>
      <w:r>
        <w:rPr>
          <w:rFonts w:ascii="Verdana" w:hAnsi="Verdana" w:cs="Tahoma"/>
          <w:color w:val="000000"/>
          <w:sz w:val="20"/>
          <w:szCs w:val="20"/>
        </w:rPr>
        <w:t xml:space="preserve">  </w:t>
      </w:r>
      <w:r w:rsidRPr="00381D1A">
        <w:rPr>
          <w:rFonts w:ascii="Verdana" w:hAnsi="Verdana"/>
          <w:b w:val="0"/>
          <w:sz w:val="20"/>
          <w:szCs w:val="20"/>
        </w:rPr>
        <w:t xml:space="preserve"> Όπως αυτές ορίζονται στις διατάξεις των άρθρων 58 έως 65 του Ν.4849/2021</w:t>
      </w:r>
      <w:r w:rsidRPr="00381D1A">
        <w:rPr>
          <w:rFonts w:ascii="Verdana" w:hAnsi="Verdana"/>
          <w:bCs w:val="0"/>
        </w:rPr>
        <w:t xml:space="preserve"> </w:t>
      </w:r>
      <w:r w:rsidRPr="00381D1A">
        <w:rPr>
          <w:rFonts w:ascii="Verdana" w:hAnsi="Verdana"/>
          <w:bCs w:val="0"/>
          <w:sz w:val="20"/>
          <w:szCs w:val="20"/>
        </w:rPr>
        <w:t>«</w:t>
      </w:r>
      <w:r w:rsidRPr="00381D1A">
        <w:rPr>
          <w:rStyle w:val="a3"/>
          <w:rFonts w:ascii="Verdana" w:hAnsi="Verdana"/>
          <w:bCs/>
          <w:sz w:val="20"/>
          <w:szCs w:val="20"/>
        </w:rPr>
        <w:t>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w:t>
      </w:r>
    </w:p>
    <w:p w:rsidR="00FF32F5" w:rsidRPr="00E856D1" w:rsidRDefault="00FF32F5" w:rsidP="00FF32F5">
      <w:pPr>
        <w:pStyle w:val="3"/>
        <w:jc w:val="both"/>
        <w:rPr>
          <w:rStyle w:val="a3"/>
          <w:rFonts w:ascii="Verdana" w:hAnsi="Verdana"/>
          <w:bCs/>
          <w:sz w:val="20"/>
          <w:szCs w:val="20"/>
        </w:rPr>
      </w:pPr>
    </w:p>
    <w:p w:rsidR="00FF32F5" w:rsidRPr="00381D1A" w:rsidRDefault="00FF32F5" w:rsidP="00FF32F5">
      <w:pPr>
        <w:pStyle w:val="3"/>
        <w:jc w:val="both"/>
        <w:rPr>
          <w:rStyle w:val="a3"/>
          <w:rFonts w:ascii="Verdana" w:hAnsi="Verdana"/>
          <w:bCs/>
          <w:sz w:val="20"/>
          <w:szCs w:val="20"/>
        </w:rPr>
      </w:pPr>
      <w:r w:rsidRPr="00381D1A">
        <w:rPr>
          <w:rStyle w:val="a3"/>
          <w:rFonts w:ascii="Verdana" w:hAnsi="Verdana"/>
          <w:bCs/>
          <w:sz w:val="20"/>
          <w:szCs w:val="20"/>
        </w:rPr>
        <w:t xml:space="preserve">  Για τις παραβάσεις του παρόντος κανονισμού, επιβάλλονται οι εξής κυρώσεις και διοικητικά πρόστιμα:</w:t>
      </w:r>
    </w:p>
    <w:tbl>
      <w:tblPr>
        <w:tblW w:w="8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64"/>
        <w:gridCol w:w="2585"/>
        <w:gridCol w:w="1405"/>
      </w:tblGrid>
      <w:tr w:rsidR="00FF32F5" w:rsidRPr="00184F5B" w:rsidTr="000C02F7">
        <w:tc>
          <w:tcPr>
            <w:tcW w:w="4764" w:type="dxa"/>
            <w:vMerge w:val="restart"/>
            <w:vAlign w:val="center"/>
          </w:tcPr>
          <w:p w:rsidR="00FF32F5" w:rsidRPr="00184F5B" w:rsidRDefault="00FF32F5" w:rsidP="000C02F7">
            <w:pPr>
              <w:rPr>
                <w:rFonts w:ascii="Verdana" w:hAnsi="Verdana"/>
                <w:b/>
                <w:sz w:val="20"/>
                <w:szCs w:val="20"/>
              </w:rPr>
            </w:pPr>
            <w:r w:rsidRPr="00184F5B">
              <w:rPr>
                <w:rFonts w:ascii="Verdana" w:hAnsi="Verdana"/>
                <w:b/>
                <w:sz w:val="20"/>
                <w:szCs w:val="20"/>
              </w:rPr>
              <w:t>Περιγραφή παράβασης</w:t>
            </w:r>
          </w:p>
        </w:tc>
        <w:tc>
          <w:tcPr>
            <w:tcW w:w="2585" w:type="dxa"/>
          </w:tcPr>
          <w:p w:rsidR="00FF32F5" w:rsidRPr="00184F5B" w:rsidRDefault="00FF32F5" w:rsidP="000C02F7">
            <w:pPr>
              <w:jc w:val="center"/>
              <w:rPr>
                <w:rFonts w:ascii="Verdana" w:hAnsi="Verdana"/>
                <w:b/>
                <w:sz w:val="18"/>
                <w:szCs w:val="18"/>
              </w:rPr>
            </w:pPr>
            <w:r w:rsidRPr="00184F5B">
              <w:rPr>
                <w:rFonts w:ascii="Verdana" w:hAnsi="Verdana"/>
                <w:b/>
                <w:sz w:val="18"/>
                <w:szCs w:val="18"/>
              </w:rPr>
              <w:t xml:space="preserve">Αναφορά Κανονισμού </w:t>
            </w:r>
          </w:p>
          <w:p w:rsidR="00FF32F5" w:rsidRPr="00184F5B" w:rsidRDefault="00FF32F5" w:rsidP="000C02F7">
            <w:pPr>
              <w:jc w:val="center"/>
              <w:rPr>
                <w:rFonts w:ascii="Verdana" w:hAnsi="Verdana"/>
                <w:b/>
                <w:sz w:val="20"/>
                <w:szCs w:val="20"/>
              </w:rPr>
            </w:pPr>
            <w:r w:rsidRPr="00184F5B">
              <w:rPr>
                <w:rFonts w:ascii="Verdana" w:hAnsi="Verdana"/>
                <w:b/>
                <w:sz w:val="18"/>
                <w:szCs w:val="18"/>
              </w:rPr>
              <w:t>Λειτουργίας</w:t>
            </w:r>
          </w:p>
        </w:tc>
        <w:tc>
          <w:tcPr>
            <w:tcW w:w="1405" w:type="dxa"/>
            <w:vMerge w:val="restart"/>
            <w:vAlign w:val="center"/>
          </w:tcPr>
          <w:p w:rsidR="00FF32F5" w:rsidRPr="00184F5B" w:rsidRDefault="00FF32F5" w:rsidP="000C02F7">
            <w:pPr>
              <w:jc w:val="center"/>
              <w:rPr>
                <w:rFonts w:ascii="Verdana" w:hAnsi="Verdana"/>
                <w:b/>
                <w:sz w:val="20"/>
                <w:szCs w:val="20"/>
              </w:rPr>
            </w:pPr>
            <w:r w:rsidRPr="00184F5B">
              <w:rPr>
                <w:rFonts w:ascii="Verdana" w:hAnsi="Verdana"/>
                <w:b/>
                <w:sz w:val="20"/>
                <w:szCs w:val="20"/>
              </w:rPr>
              <w:t>Πρόστιμο</w:t>
            </w:r>
          </w:p>
          <w:p w:rsidR="00FF32F5" w:rsidRPr="00184F5B" w:rsidRDefault="00FF32F5" w:rsidP="000C02F7">
            <w:pPr>
              <w:jc w:val="center"/>
              <w:rPr>
                <w:rFonts w:ascii="Verdana" w:hAnsi="Verdana"/>
                <w:b/>
                <w:sz w:val="20"/>
                <w:szCs w:val="20"/>
              </w:rPr>
            </w:pPr>
            <w:r w:rsidRPr="00184F5B">
              <w:rPr>
                <w:rFonts w:ascii="Verdana" w:hAnsi="Verdana"/>
                <w:b/>
                <w:sz w:val="20"/>
                <w:szCs w:val="20"/>
              </w:rPr>
              <w:t>(€)</w:t>
            </w:r>
          </w:p>
        </w:tc>
      </w:tr>
      <w:tr w:rsidR="00FF32F5" w:rsidRPr="00184F5B" w:rsidTr="000C02F7">
        <w:tc>
          <w:tcPr>
            <w:tcW w:w="4764" w:type="dxa"/>
            <w:vMerge/>
            <w:vAlign w:val="center"/>
          </w:tcPr>
          <w:p w:rsidR="00FF32F5" w:rsidRPr="00184F5B" w:rsidRDefault="00FF32F5" w:rsidP="000C02F7">
            <w:pPr>
              <w:rPr>
                <w:rFonts w:ascii="Verdana" w:hAnsi="Verdana"/>
                <w:b/>
                <w:sz w:val="20"/>
                <w:szCs w:val="20"/>
              </w:rPr>
            </w:pPr>
          </w:p>
        </w:tc>
        <w:tc>
          <w:tcPr>
            <w:tcW w:w="2585" w:type="dxa"/>
          </w:tcPr>
          <w:p w:rsidR="00FF32F5" w:rsidRPr="00184F5B" w:rsidRDefault="00FF32F5" w:rsidP="000C02F7">
            <w:pPr>
              <w:jc w:val="center"/>
              <w:rPr>
                <w:rFonts w:ascii="Verdana" w:hAnsi="Verdana"/>
                <w:b/>
                <w:sz w:val="20"/>
                <w:szCs w:val="20"/>
              </w:rPr>
            </w:pPr>
            <w:r w:rsidRPr="00184F5B">
              <w:rPr>
                <w:rFonts w:ascii="Verdana" w:hAnsi="Verdana"/>
                <w:b/>
                <w:sz w:val="18"/>
                <w:szCs w:val="18"/>
              </w:rPr>
              <w:t>Άρθρο</w:t>
            </w:r>
          </w:p>
        </w:tc>
        <w:tc>
          <w:tcPr>
            <w:tcW w:w="1405" w:type="dxa"/>
            <w:vMerge/>
            <w:vAlign w:val="center"/>
          </w:tcPr>
          <w:p w:rsidR="00FF32F5" w:rsidRPr="00184F5B" w:rsidRDefault="00FF32F5" w:rsidP="000C02F7">
            <w:pPr>
              <w:jc w:val="center"/>
              <w:rPr>
                <w:rFonts w:ascii="Verdana" w:hAnsi="Verdana"/>
                <w:b/>
                <w:sz w:val="20"/>
                <w:szCs w:val="20"/>
              </w:rPr>
            </w:pPr>
          </w:p>
        </w:tc>
      </w:tr>
      <w:tr w:rsidR="00FF32F5" w:rsidRPr="00381D1A" w:rsidTr="000C02F7">
        <w:trPr>
          <w:trHeight w:val="840"/>
        </w:trPr>
        <w:tc>
          <w:tcPr>
            <w:tcW w:w="4764" w:type="dxa"/>
            <w:vAlign w:val="center"/>
          </w:tcPr>
          <w:p w:rsidR="00FF32F5" w:rsidRPr="00184F5B" w:rsidRDefault="00FF32F5" w:rsidP="000C02F7">
            <w:pPr>
              <w:jc w:val="both"/>
              <w:rPr>
                <w:rFonts w:ascii="Verdana" w:hAnsi="Verdana"/>
                <w:sz w:val="20"/>
                <w:szCs w:val="20"/>
              </w:rPr>
            </w:pPr>
            <w:r w:rsidRPr="00184F5B">
              <w:rPr>
                <w:rFonts w:ascii="Verdana" w:hAnsi="Verdana"/>
                <w:sz w:val="20"/>
                <w:szCs w:val="20"/>
              </w:rPr>
              <w:t>Ρήψη υλικών συσκευασίας και υπολειμμάτων στο έδαφος κατά τη διάρκεια λειτουργίας της αγοράς</w:t>
            </w:r>
          </w:p>
        </w:tc>
        <w:tc>
          <w:tcPr>
            <w:tcW w:w="258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12</w:t>
            </w:r>
          </w:p>
        </w:tc>
        <w:tc>
          <w:tcPr>
            <w:tcW w:w="140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lang w:val="en-US"/>
              </w:rPr>
              <w:t>5</w:t>
            </w:r>
            <w:r w:rsidRPr="00184F5B">
              <w:rPr>
                <w:rFonts w:ascii="Verdana" w:hAnsi="Verdana"/>
                <w:sz w:val="20"/>
                <w:szCs w:val="20"/>
              </w:rPr>
              <w:t>0</w:t>
            </w:r>
          </w:p>
        </w:tc>
      </w:tr>
      <w:tr w:rsidR="00FF32F5" w:rsidRPr="00381D1A" w:rsidTr="000C02F7">
        <w:trPr>
          <w:trHeight w:val="699"/>
        </w:trPr>
        <w:tc>
          <w:tcPr>
            <w:tcW w:w="4764" w:type="dxa"/>
            <w:vAlign w:val="center"/>
          </w:tcPr>
          <w:p w:rsidR="00FF32F5" w:rsidRPr="00184F5B" w:rsidRDefault="00FF32F5" w:rsidP="000C02F7">
            <w:pPr>
              <w:jc w:val="both"/>
              <w:rPr>
                <w:rFonts w:ascii="Verdana" w:hAnsi="Verdana"/>
                <w:sz w:val="20"/>
                <w:szCs w:val="20"/>
              </w:rPr>
            </w:pPr>
            <w:r w:rsidRPr="00184F5B">
              <w:rPr>
                <w:rFonts w:ascii="Verdana" w:hAnsi="Verdana"/>
                <w:sz w:val="20"/>
                <w:szCs w:val="20"/>
              </w:rPr>
              <w:t>Μη καθαρισμός του χώρου μετά το πέρας λειτουργίας από τον πωλητή</w:t>
            </w:r>
          </w:p>
        </w:tc>
        <w:tc>
          <w:tcPr>
            <w:tcW w:w="258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12</w:t>
            </w:r>
          </w:p>
        </w:tc>
        <w:tc>
          <w:tcPr>
            <w:tcW w:w="140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70</w:t>
            </w:r>
          </w:p>
        </w:tc>
      </w:tr>
      <w:tr w:rsidR="00FF32F5" w:rsidRPr="00381D1A" w:rsidTr="000C02F7">
        <w:trPr>
          <w:trHeight w:val="645"/>
        </w:trPr>
        <w:tc>
          <w:tcPr>
            <w:tcW w:w="4764" w:type="dxa"/>
            <w:vAlign w:val="center"/>
          </w:tcPr>
          <w:p w:rsidR="00FF32F5" w:rsidRPr="00184F5B" w:rsidRDefault="00FF32F5" w:rsidP="000C02F7">
            <w:pPr>
              <w:jc w:val="both"/>
              <w:rPr>
                <w:rFonts w:ascii="Verdana" w:hAnsi="Verdana"/>
                <w:sz w:val="20"/>
                <w:szCs w:val="20"/>
              </w:rPr>
            </w:pPr>
            <w:r w:rsidRPr="00184F5B">
              <w:rPr>
                <w:rFonts w:ascii="Verdana" w:hAnsi="Verdana"/>
                <w:sz w:val="20"/>
                <w:szCs w:val="20"/>
              </w:rPr>
              <w:t xml:space="preserve">Μη συγκέντρωση των απορριμμάτων </w:t>
            </w:r>
          </w:p>
        </w:tc>
        <w:tc>
          <w:tcPr>
            <w:tcW w:w="258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12</w:t>
            </w:r>
          </w:p>
        </w:tc>
        <w:tc>
          <w:tcPr>
            <w:tcW w:w="140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lang w:val="en-US"/>
              </w:rPr>
              <w:t>7</w:t>
            </w:r>
            <w:r w:rsidRPr="00184F5B">
              <w:rPr>
                <w:rFonts w:ascii="Verdana" w:hAnsi="Verdana"/>
                <w:sz w:val="20"/>
                <w:szCs w:val="20"/>
              </w:rPr>
              <w:t>0</w:t>
            </w:r>
          </w:p>
        </w:tc>
      </w:tr>
      <w:tr w:rsidR="00FF32F5" w:rsidRPr="00381D1A" w:rsidTr="000C02F7">
        <w:trPr>
          <w:trHeight w:val="645"/>
        </w:trPr>
        <w:tc>
          <w:tcPr>
            <w:tcW w:w="4764" w:type="dxa"/>
            <w:vAlign w:val="center"/>
          </w:tcPr>
          <w:p w:rsidR="00FF32F5" w:rsidRPr="00184F5B" w:rsidRDefault="00FF32F5" w:rsidP="000C02F7">
            <w:pPr>
              <w:jc w:val="both"/>
              <w:rPr>
                <w:rFonts w:ascii="Verdana" w:hAnsi="Verdana"/>
                <w:sz w:val="20"/>
                <w:szCs w:val="20"/>
              </w:rPr>
            </w:pPr>
            <w:r w:rsidRPr="00184F5B">
              <w:rPr>
                <w:rFonts w:ascii="Verdana" w:hAnsi="Verdana"/>
                <w:sz w:val="20"/>
                <w:szCs w:val="20"/>
              </w:rPr>
              <w:t>Πρόκληση φθορών σε δημοτική κατακόρυφη σήμανση</w:t>
            </w:r>
          </w:p>
        </w:tc>
        <w:tc>
          <w:tcPr>
            <w:tcW w:w="258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12</w:t>
            </w:r>
          </w:p>
        </w:tc>
        <w:tc>
          <w:tcPr>
            <w:tcW w:w="140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70</w:t>
            </w:r>
          </w:p>
        </w:tc>
      </w:tr>
      <w:tr w:rsidR="00FF32F5" w:rsidRPr="00381D1A" w:rsidTr="000C02F7">
        <w:trPr>
          <w:trHeight w:val="645"/>
        </w:trPr>
        <w:tc>
          <w:tcPr>
            <w:tcW w:w="4764" w:type="dxa"/>
            <w:vAlign w:val="center"/>
          </w:tcPr>
          <w:p w:rsidR="00FF32F5" w:rsidRPr="00184F5B" w:rsidRDefault="00FF32F5" w:rsidP="000C02F7">
            <w:pPr>
              <w:jc w:val="both"/>
              <w:rPr>
                <w:rFonts w:ascii="Verdana" w:hAnsi="Verdana"/>
                <w:sz w:val="20"/>
                <w:szCs w:val="20"/>
              </w:rPr>
            </w:pPr>
            <w:r w:rsidRPr="00184F5B">
              <w:rPr>
                <w:rFonts w:ascii="Verdana" w:hAnsi="Verdana"/>
                <w:sz w:val="20"/>
                <w:szCs w:val="20"/>
              </w:rPr>
              <w:t>Πρόκληση φθορών στο χώρο της αγοράς</w:t>
            </w:r>
          </w:p>
        </w:tc>
        <w:tc>
          <w:tcPr>
            <w:tcW w:w="258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12</w:t>
            </w:r>
          </w:p>
        </w:tc>
        <w:tc>
          <w:tcPr>
            <w:tcW w:w="140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70</w:t>
            </w:r>
          </w:p>
        </w:tc>
      </w:tr>
      <w:tr w:rsidR="00FF32F5" w:rsidRPr="00381D1A" w:rsidTr="000C02F7">
        <w:tc>
          <w:tcPr>
            <w:tcW w:w="4764" w:type="dxa"/>
            <w:vAlign w:val="center"/>
          </w:tcPr>
          <w:p w:rsidR="00FF32F5" w:rsidRPr="00184F5B" w:rsidRDefault="00FF32F5" w:rsidP="000C02F7">
            <w:pPr>
              <w:jc w:val="both"/>
              <w:rPr>
                <w:rFonts w:ascii="Verdana" w:hAnsi="Verdana"/>
                <w:sz w:val="20"/>
                <w:szCs w:val="20"/>
              </w:rPr>
            </w:pPr>
            <w:r w:rsidRPr="00184F5B">
              <w:rPr>
                <w:rFonts w:ascii="Verdana" w:hAnsi="Verdana"/>
                <w:sz w:val="20"/>
                <w:szCs w:val="20"/>
              </w:rPr>
              <w:t>Πρόκληση φθορών σε ε</w:t>
            </w:r>
            <w:r w:rsidR="00B90B63">
              <w:rPr>
                <w:rFonts w:ascii="Verdana" w:hAnsi="Verdana"/>
                <w:sz w:val="20"/>
                <w:szCs w:val="20"/>
              </w:rPr>
              <w:t xml:space="preserve">γκαταστάσεις υποδομής της </w:t>
            </w:r>
            <w:r w:rsidRPr="00184F5B">
              <w:rPr>
                <w:rFonts w:ascii="Verdana" w:hAnsi="Verdana"/>
                <w:sz w:val="20"/>
                <w:szCs w:val="20"/>
              </w:rPr>
              <w:t xml:space="preserve"> αγοράς (βρύσες, φωτιστικά, κολωνάκια, κιόσκι, κλπ) και του πρασίνου </w:t>
            </w:r>
          </w:p>
        </w:tc>
        <w:tc>
          <w:tcPr>
            <w:tcW w:w="258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12</w:t>
            </w:r>
          </w:p>
        </w:tc>
        <w:tc>
          <w:tcPr>
            <w:tcW w:w="140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70</w:t>
            </w:r>
          </w:p>
        </w:tc>
      </w:tr>
      <w:tr w:rsidR="00FF32F5" w:rsidRPr="00381D1A" w:rsidTr="000C02F7">
        <w:trPr>
          <w:trHeight w:val="731"/>
        </w:trPr>
        <w:tc>
          <w:tcPr>
            <w:tcW w:w="4764" w:type="dxa"/>
            <w:vAlign w:val="center"/>
          </w:tcPr>
          <w:p w:rsidR="00FF32F5" w:rsidRPr="00184F5B" w:rsidRDefault="00FF32F5" w:rsidP="000C02F7">
            <w:pPr>
              <w:jc w:val="both"/>
              <w:rPr>
                <w:rFonts w:ascii="Verdana" w:hAnsi="Verdana"/>
                <w:sz w:val="20"/>
                <w:szCs w:val="20"/>
              </w:rPr>
            </w:pPr>
            <w:r w:rsidRPr="00184F5B">
              <w:rPr>
                <w:rFonts w:ascii="Verdana" w:hAnsi="Verdana"/>
                <w:sz w:val="20"/>
                <w:szCs w:val="20"/>
              </w:rPr>
              <w:t xml:space="preserve">Τοποθέτηση </w:t>
            </w:r>
            <w:proofErr w:type="spellStart"/>
            <w:r w:rsidRPr="00184F5B">
              <w:rPr>
                <w:rFonts w:ascii="Verdana" w:hAnsi="Verdana"/>
                <w:sz w:val="20"/>
                <w:szCs w:val="20"/>
              </w:rPr>
              <w:t>στάντ</w:t>
            </w:r>
            <w:proofErr w:type="spellEnd"/>
            <w:r w:rsidRPr="00184F5B">
              <w:rPr>
                <w:rFonts w:ascii="Verdana" w:hAnsi="Verdana"/>
                <w:sz w:val="20"/>
                <w:szCs w:val="20"/>
              </w:rPr>
              <w:t xml:space="preserve"> ή άλλης κατασκευής (πλέον του πάγκου)</w:t>
            </w:r>
          </w:p>
        </w:tc>
        <w:tc>
          <w:tcPr>
            <w:tcW w:w="258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11</w:t>
            </w:r>
          </w:p>
        </w:tc>
        <w:tc>
          <w:tcPr>
            <w:tcW w:w="140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30</w:t>
            </w:r>
          </w:p>
        </w:tc>
      </w:tr>
      <w:tr w:rsidR="00FF32F5" w:rsidRPr="00381D1A" w:rsidTr="000C02F7">
        <w:trPr>
          <w:trHeight w:val="587"/>
        </w:trPr>
        <w:tc>
          <w:tcPr>
            <w:tcW w:w="4764" w:type="dxa"/>
            <w:vAlign w:val="center"/>
          </w:tcPr>
          <w:p w:rsidR="00FF32F5" w:rsidRPr="00184F5B" w:rsidRDefault="00FF32F5" w:rsidP="000C02F7">
            <w:pPr>
              <w:jc w:val="both"/>
              <w:rPr>
                <w:rFonts w:ascii="Verdana" w:hAnsi="Verdana"/>
                <w:sz w:val="20"/>
                <w:szCs w:val="20"/>
              </w:rPr>
            </w:pPr>
            <w:r w:rsidRPr="00184F5B">
              <w:rPr>
                <w:rFonts w:ascii="Verdana" w:hAnsi="Verdana"/>
                <w:sz w:val="20"/>
                <w:szCs w:val="20"/>
              </w:rPr>
              <w:t xml:space="preserve">Παρεμπόδιση λειτουργίας καταστημάτων όπισθεν των εκθετηρίων </w:t>
            </w:r>
          </w:p>
        </w:tc>
        <w:tc>
          <w:tcPr>
            <w:tcW w:w="258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11</w:t>
            </w:r>
          </w:p>
        </w:tc>
        <w:tc>
          <w:tcPr>
            <w:tcW w:w="140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70</w:t>
            </w:r>
          </w:p>
        </w:tc>
      </w:tr>
      <w:tr w:rsidR="00FF32F5" w:rsidRPr="00381D1A" w:rsidTr="000C02F7">
        <w:trPr>
          <w:trHeight w:val="648"/>
        </w:trPr>
        <w:tc>
          <w:tcPr>
            <w:tcW w:w="4764" w:type="dxa"/>
            <w:vAlign w:val="center"/>
          </w:tcPr>
          <w:p w:rsidR="00FF32F5" w:rsidRPr="00184F5B" w:rsidRDefault="00FF32F5" w:rsidP="000C02F7">
            <w:pPr>
              <w:jc w:val="both"/>
              <w:rPr>
                <w:rFonts w:ascii="Verdana" w:hAnsi="Verdana"/>
                <w:sz w:val="20"/>
                <w:szCs w:val="20"/>
              </w:rPr>
            </w:pPr>
            <w:r w:rsidRPr="00184F5B">
              <w:rPr>
                <w:rFonts w:ascii="Verdana" w:hAnsi="Verdana"/>
                <w:sz w:val="20"/>
                <w:szCs w:val="20"/>
              </w:rPr>
              <w:t>Κατάληψη διαδρόμου από πωλητή</w:t>
            </w:r>
          </w:p>
        </w:tc>
        <w:tc>
          <w:tcPr>
            <w:tcW w:w="258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11</w:t>
            </w:r>
          </w:p>
        </w:tc>
        <w:tc>
          <w:tcPr>
            <w:tcW w:w="1405" w:type="dxa"/>
            <w:vAlign w:val="center"/>
          </w:tcPr>
          <w:p w:rsidR="00FF32F5" w:rsidRPr="00184F5B" w:rsidRDefault="00FF32F5" w:rsidP="000C02F7">
            <w:pPr>
              <w:jc w:val="center"/>
              <w:rPr>
                <w:rFonts w:ascii="Verdana" w:hAnsi="Verdana"/>
                <w:sz w:val="20"/>
                <w:szCs w:val="20"/>
              </w:rPr>
            </w:pPr>
            <w:r w:rsidRPr="00184F5B">
              <w:rPr>
                <w:rFonts w:ascii="Verdana" w:hAnsi="Verdana"/>
                <w:sz w:val="20"/>
                <w:szCs w:val="20"/>
              </w:rPr>
              <w:t>70</w:t>
            </w:r>
          </w:p>
        </w:tc>
      </w:tr>
    </w:tbl>
    <w:p w:rsidR="00FF32F5" w:rsidRPr="00DC718C" w:rsidRDefault="00FF32F5" w:rsidP="00FF32F5">
      <w:pPr>
        <w:rPr>
          <w:rFonts w:ascii="Verdana" w:hAnsi="Verdana"/>
          <w:b/>
          <w:bCs/>
          <w:sz w:val="20"/>
          <w:szCs w:val="20"/>
        </w:rPr>
      </w:pPr>
    </w:p>
    <w:p w:rsidR="00FF32F5" w:rsidRPr="00381D1A" w:rsidRDefault="00FF32F5" w:rsidP="00FF32F5">
      <w:pPr>
        <w:jc w:val="center"/>
        <w:rPr>
          <w:rFonts w:ascii="Verdana" w:hAnsi="Verdana"/>
          <w:b/>
          <w:sz w:val="20"/>
          <w:szCs w:val="20"/>
        </w:rPr>
      </w:pPr>
      <w:r w:rsidRPr="00381D1A">
        <w:rPr>
          <w:rFonts w:ascii="Verdana" w:hAnsi="Verdana"/>
          <w:b/>
          <w:bCs/>
          <w:sz w:val="20"/>
          <w:szCs w:val="20"/>
        </w:rPr>
        <w:t>Άρθρο</w:t>
      </w:r>
      <w:r>
        <w:rPr>
          <w:rFonts w:ascii="Verdana" w:hAnsi="Verdana"/>
          <w:b/>
          <w:sz w:val="20"/>
          <w:szCs w:val="20"/>
        </w:rPr>
        <w:t xml:space="preserve"> 15</w:t>
      </w:r>
      <w:r w:rsidRPr="00381D1A">
        <w:rPr>
          <w:rFonts w:ascii="Verdana" w:hAnsi="Verdana"/>
          <w:b/>
          <w:sz w:val="20"/>
          <w:szCs w:val="20"/>
        </w:rPr>
        <w:t>ο</w:t>
      </w:r>
    </w:p>
    <w:p w:rsidR="00FF32F5" w:rsidRPr="00381D1A" w:rsidRDefault="00FF32F5" w:rsidP="00FF32F5">
      <w:pPr>
        <w:jc w:val="center"/>
        <w:rPr>
          <w:rFonts w:ascii="Verdana" w:hAnsi="Verdana" w:cs="Arial"/>
          <w:b/>
          <w:sz w:val="20"/>
          <w:szCs w:val="20"/>
        </w:rPr>
      </w:pPr>
      <w:r w:rsidRPr="00381D1A">
        <w:rPr>
          <w:rFonts w:ascii="Verdana" w:hAnsi="Verdana" w:cs="Arial"/>
          <w:b/>
          <w:sz w:val="20"/>
          <w:szCs w:val="20"/>
        </w:rPr>
        <w:t>Γενικές Διατάξεις</w:t>
      </w:r>
    </w:p>
    <w:p w:rsidR="00FF32F5" w:rsidRPr="00381D1A" w:rsidRDefault="00FF32F5" w:rsidP="00FF32F5">
      <w:pPr>
        <w:jc w:val="center"/>
        <w:rPr>
          <w:rFonts w:ascii="Verdana" w:hAnsi="Verdana" w:cs="Arial"/>
          <w:b/>
          <w:sz w:val="20"/>
          <w:szCs w:val="20"/>
        </w:rPr>
      </w:pPr>
    </w:p>
    <w:p w:rsidR="00FF32F5" w:rsidRPr="00381D1A" w:rsidRDefault="00FF32F5" w:rsidP="00FF32F5">
      <w:pPr>
        <w:pStyle w:val="Default"/>
        <w:jc w:val="both"/>
        <w:rPr>
          <w:rFonts w:ascii="Verdana" w:hAnsi="Verdana" w:cs="Calibri"/>
          <w:sz w:val="20"/>
          <w:szCs w:val="20"/>
        </w:rPr>
      </w:pPr>
      <w:r w:rsidRPr="00381D1A">
        <w:rPr>
          <w:rFonts w:ascii="Verdana" w:hAnsi="Verdana"/>
          <w:sz w:val="20"/>
          <w:szCs w:val="20"/>
        </w:rPr>
        <w:t xml:space="preserve">      Σε περίπτωση παράβασης οποιουδήποτε των παραπάνω όρων, παρέχεται στο Δήμο το δικαίωμα </w:t>
      </w:r>
      <w:r w:rsidRPr="00381D1A">
        <w:rPr>
          <w:rFonts w:ascii="Verdana" w:hAnsi="Verdana" w:cs="Calibri"/>
          <w:sz w:val="20"/>
          <w:szCs w:val="20"/>
        </w:rPr>
        <w:t>να αποκλείει τον παραβάτη από το δικαίωμα συμμετοχής στις βραχυχρόνιες αγορές του Δήμου Εορδαίας.</w:t>
      </w:r>
    </w:p>
    <w:p w:rsidR="00FF32F5" w:rsidRPr="00381D1A" w:rsidRDefault="00FF32F5" w:rsidP="00FF32F5">
      <w:pPr>
        <w:jc w:val="both"/>
        <w:rPr>
          <w:rFonts w:ascii="Verdana" w:hAnsi="Verdana"/>
          <w:sz w:val="20"/>
          <w:szCs w:val="20"/>
        </w:rPr>
      </w:pPr>
      <w:r w:rsidRPr="00381D1A">
        <w:rPr>
          <w:rFonts w:ascii="Verdana" w:hAnsi="Verdana"/>
          <w:sz w:val="20"/>
          <w:szCs w:val="20"/>
        </w:rPr>
        <w:t xml:space="preserve">     Ο Δήμος θα λαμβάνει όλα τα απαραίτητα μέτρα για την ρύθμιση της κυκλοφορίας και τον έλεγχο των διαδρομών πυροσβεστικών οχημάτων και ασθενοφόρων σε συνεργασία με τις Αστυνομικές Αρχές.</w:t>
      </w:r>
    </w:p>
    <w:p w:rsidR="00FF32F5" w:rsidRPr="00381D1A" w:rsidRDefault="00FF32F5" w:rsidP="00FF32F5">
      <w:pPr>
        <w:jc w:val="both"/>
        <w:rPr>
          <w:rFonts w:ascii="Verdana" w:hAnsi="Verdana"/>
          <w:sz w:val="20"/>
          <w:szCs w:val="20"/>
        </w:rPr>
      </w:pPr>
      <w:r w:rsidRPr="00381D1A">
        <w:rPr>
          <w:rFonts w:ascii="Verdana" w:hAnsi="Verdana"/>
          <w:sz w:val="20"/>
          <w:szCs w:val="20"/>
        </w:rPr>
        <w:t xml:space="preserve">     Ο Δήμος δεν φέρει καμιά ευθύνη για την φύλαξη εμπορευμάτων ή προϊόντων που θα εγκαταστήσουν οι συμμετέχοντες στη εμποροπανήγυρη στον χώρο που θα τους διαθέσει.</w:t>
      </w:r>
    </w:p>
    <w:p w:rsidR="00FF32F5" w:rsidRPr="00381D1A" w:rsidRDefault="00FF32F5" w:rsidP="00FF32F5">
      <w:pPr>
        <w:jc w:val="both"/>
        <w:rPr>
          <w:rFonts w:ascii="Verdana" w:hAnsi="Verdana"/>
          <w:sz w:val="20"/>
          <w:szCs w:val="20"/>
        </w:rPr>
      </w:pPr>
      <w:r w:rsidRPr="00381D1A">
        <w:rPr>
          <w:rFonts w:ascii="Verdana" w:hAnsi="Verdana"/>
          <w:sz w:val="20"/>
          <w:szCs w:val="20"/>
        </w:rPr>
        <w:lastRenderedPageBreak/>
        <w:t xml:space="preserve">     Οι επεκτάσεις των ηλεκτρολογικών εγκαταστάσεων αφορούν μόνο τον φωτισμό. Όποια άλλου είδους επέκταση γίνει και έχει σαν συνέπεια οποιοδήποτε ατύχημα, αποτελούν ευθύνη των πωλητών.</w:t>
      </w:r>
    </w:p>
    <w:p w:rsidR="00FF32F5" w:rsidRPr="00381D1A" w:rsidRDefault="00FF32F5" w:rsidP="00FF32F5">
      <w:pPr>
        <w:jc w:val="both"/>
        <w:rPr>
          <w:rFonts w:ascii="Verdana" w:hAnsi="Verdana"/>
          <w:sz w:val="20"/>
          <w:szCs w:val="20"/>
        </w:rPr>
      </w:pPr>
      <w:r w:rsidRPr="00381D1A">
        <w:rPr>
          <w:rFonts w:ascii="Verdana" w:hAnsi="Verdana"/>
          <w:sz w:val="20"/>
          <w:szCs w:val="20"/>
        </w:rPr>
        <w:t xml:space="preserve">     Ο Δήμος δεν φέρει καμία ευθύνη για την κατασκευή στεγάστρων </w:t>
      </w:r>
      <w:proofErr w:type="spellStart"/>
      <w:r w:rsidRPr="00381D1A">
        <w:rPr>
          <w:rFonts w:ascii="Verdana" w:hAnsi="Verdana"/>
          <w:sz w:val="20"/>
          <w:szCs w:val="20"/>
        </w:rPr>
        <w:t>ηλιοπροστασίας</w:t>
      </w:r>
      <w:proofErr w:type="spellEnd"/>
      <w:r w:rsidRPr="00381D1A">
        <w:rPr>
          <w:rFonts w:ascii="Verdana" w:hAnsi="Verdana"/>
          <w:sz w:val="20"/>
          <w:szCs w:val="20"/>
        </w:rPr>
        <w:t xml:space="preserve"> – </w:t>
      </w:r>
      <w:proofErr w:type="spellStart"/>
      <w:r w:rsidRPr="00381D1A">
        <w:rPr>
          <w:rFonts w:ascii="Verdana" w:hAnsi="Verdana"/>
          <w:sz w:val="20"/>
          <w:szCs w:val="20"/>
        </w:rPr>
        <w:t>βροχοπροστασίας</w:t>
      </w:r>
      <w:proofErr w:type="spellEnd"/>
      <w:r w:rsidRPr="00381D1A">
        <w:rPr>
          <w:rFonts w:ascii="Verdana" w:hAnsi="Verdana"/>
          <w:sz w:val="20"/>
          <w:szCs w:val="20"/>
        </w:rPr>
        <w:t xml:space="preserve"> .</w:t>
      </w:r>
    </w:p>
    <w:p w:rsidR="00FF32F5" w:rsidRPr="00381D1A" w:rsidRDefault="00FF32F5" w:rsidP="00FF32F5">
      <w:pPr>
        <w:jc w:val="both"/>
        <w:rPr>
          <w:rFonts w:ascii="Verdana" w:hAnsi="Verdana"/>
          <w:sz w:val="20"/>
          <w:szCs w:val="20"/>
        </w:rPr>
      </w:pPr>
      <w:r w:rsidRPr="00381D1A">
        <w:rPr>
          <w:rFonts w:ascii="Verdana" w:hAnsi="Verdana"/>
          <w:sz w:val="20"/>
          <w:szCs w:val="20"/>
        </w:rPr>
        <w:t xml:space="preserve">     Η συμμετοχή στις βραχυχρόνιες αγορές, συνεπάγεται και ρητή , πλήρη και ανεπιφύλακτη αποδοχή όλων των όρων του παρόντος κανονισμού.</w:t>
      </w:r>
    </w:p>
    <w:p w:rsidR="00FF32F5" w:rsidRPr="00DC718C" w:rsidRDefault="00FF32F5" w:rsidP="00FF32F5">
      <w:pPr>
        <w:autoSpaceDE w:val="0"/>
        <w:autoSpaceDN w:val="0"/>
        <w:adjustRightInd w:val="0"/>
        <w:jc w:val="both"/>
        <w:rPr>
          <w:rFonts w:ascii="Verdana" w:hAnsi="Verdana" w:cs="Calibri"/>
          <w:color w:val="000000"/>
          <w:sz w:val="20"/>
          <w:szCs w:val="20"/>
        </w:rPr>
      </w:pPr>
      <w:r w:rsidRPr="00334412">
        <w:rPr>
          <w:rFonts w:ascii="Verdana" w:hAnsi="Verdana"/>
          <w:sz w:val="20"/>
          <w:szCs w:val="20"/>
        </w:rPr>
        <w:t xml:space="preserve">     Για οποιοδήποτε θέμα δεν προβλέπεται στον παρόντα Κανονισμό, αρμόδια να αποφανθεί είναι η εκάστοτε ομάδα έργου της βραχυχρόνιας αγοράς. </w:t>
      </w:r>
    </w:p>
    <w:p w:rsidR="00FF32F5" w:rsidRPr="00381D1A" w:rsidRDefault="00FF32F5" w:rsidP="00FF32F5">
      <w:pPr>
        <w:pStyle w:val="Web"/>
        <w:shd w:val="clear" w:color="auto" w:fill="FFFFFF"/>
        <w:spacing w:before="225" w:beforeAutospacing="0" w:after="0" w:afterAutospacing="0"/>
        <w:jc w:val="center"/>
        <w:rPr>
          <w:rFonts w:ascii="Verdana" w:hAnsi="Verdana" w:cs="Arial"/>
          <w:b/>
          <w:color w:val="333333"/>
          <w:sz w:val="20"/>
          <w:szCs w:val="20"/>
        </w:rPr>
      </w:pPr>
      <w:r>
        <w:rPr>
          <w:rFonts w:ascii="Verdana" w:hAnsi="Verdana"/>
          <w:b/>
          <w:sz w:val="20"/>
          <w:szCs w:val="20"/>
        </w:rPr>
        <w:t>Άρθρο 16</w:t>
      </w:r>
      <w:r w:rsidRPr="00381D1A">
        <w:rPr>
          <w:rFonts w:ascii="Verdana" w:hAnsi="Verdana"/>
          <w:b/>
          <w:sz w:val="20"/>
          <w:szCs w:val="20"/>
        </w:rPr>
        <w:t>ο</w:t>
      </w:r>
    </w:p>
    <w:p w:rsidR="00FF32F5" w:rsidRPr="00381D1A" w:rsidRDefault="00FF32F5" w:rsidP="00FF32F5">
      <w:pPr>
        <w:pStyle w:val="Default"/>
        <w:jc w:val="center"/>
        <w:rPr>
          <w:rFonts w:ascii="Verdana" w:hAnsi="Verdana"/>
          <w:b/>
          <w:bCs/>
          <w:sz w:val="20"/>
          <w:szCs w:val="20"/>
        </w:rPr>
      </w:pPr>
      <w:r w:rsidRPr="00381D1A">
        <w:rPr>
          <w:rFonts w:ascii="Verdana" w:hAnsi="Verdana"/>
          <w:b/>
          <w:bCs/>
          <w:sz w:val="20"/>
          <w:szCs w:val="20"/>
        </w:rPr>
        <w:t>Υγειονομικοί όροι</w:t>
      </w:r>
    </w:p>
    <w:p w:rsidR="00FF32F5" w:rsidRPr="00381D1A" w:rsidRDefault="00FF32F5" w:rsidP="00FF32F5">
      <w:pPr>
        <w:pStyle w:val="Default"/>
        <w:jc w:val="both"/>
        <w:rPr>
          <w:rFonts w:ascii="Verdana" w:hAnsi="Verdana"/>
          <w:b/>
          <w:bCs/>
          <w:sz w:val="20"/>
          <w:szCs w:val="20"/>
        </w:rPr>
      </w:pPr>
    </w:p>
    <w:p w:rsidR="00FF32F5" w:rsidRPr="00DC718C" w:rsidRDefault="00FF32F5" w:rsidP="00FF32F5">
      <w:pPr>
        <w:pStyle w:val="Default"/>
        <w:jc w:val="both"/>
        <w:rPr>
          <w:rFonts w:ascii="Verdana" w:hAnsi="Verdana"/>
          <w:sz w:val="20"/>
          <w:szCs w:val="20"/>
        </w:rPr>
      </w:pPr>
      <w:r w:rsidRPr="00381D1A">
        <w:rPr>
          <w:rFonts w:ascii="Verdana" w:hAnsi="Verdana"/>
          <w:sz w:val="20"/>
          <w:szCs w:val="20"/>
        </w:rPr>
        <w:t xml:space="preserve">     Όπως αυτοί ορίζονται στις διατάξεις της Υπουργικής Απόφασης Υ1γ/Γ.Π./ οικ.47829/21.6.2017 (Β' 2161).</w:t>
      </w:r>
    </w:p>
    <w:p w:rsidR="00FF32F5" w:rsidRPr="00381D1A" w:rsidRDefault="00FF32F5" w:rsidP="00FF32F5"/>
    <w:p w:rsidR="00FF32F5" w:rsidRPr="00381D1A" w:rsidRDefault="00FF32F5" w:rsidP="00FF32F5">
      <w:pPr>
        <w:pStyle w:val="Default"/>
        <w:jc w:val="center"/>
        <w:rPr>
          <w:rFonts w:ascii="Verdana" w:hAnsi="Verdana"/>
          <w:b/>
          <w:bCs/>
          <w:sz w:val="20"/>
          <w:szCs w:val="20"/>
        </w:rPr>
      </w:pPr>
      <w:r>
        <w:rPr>
          <w:rFonts w:ascii="Verdana" w:hAnsi="Verdana"/>
          <w:b/>
          <w:bCs/>
          <w:sz w:val="20"/>
          <w:szCs w:val="20"/>
        </w:rPr>
        <w:t>Άρθρο 17</w:t>
      </w:r>
      <w:r w:rsidRPr="00381D1A">
        <w:rPr>
          <w:rFonts w:ascii="Verdana" w:hAnsi="Verdana"/>
          <w:b/>
          <w:bCs/>
          <w:sz w:val="20"/>
          <w:szCs w:val="20"/>
        </w:rPr>
        <w:t>°</w:t>
      </w:r>
    </w:p>
    <w:p w:rsidR="00FF32F5" w:rsidRPr="00381D1A" w:rsidRDefault="00FF32F5" w:rsidP="00FF32F5">
      <w:pPr>
        <w:pStyle w:val="Default"/>
        <w:jc w:val="center"/>
        <w:rPr>
          <w:rFonts w:ascii="Verdana" w:hAnsi="Verdana"/>
          <w:b/>
          <w:bCs/>
          <w:sz w:val="20"/>
          <w:szCs w:val="20"/>
        </w:rPr>
      </w:pPr>
    </w:p>
    <w:p w:rsidR="00FF32F5" w:rsidRPr="00DC718C" w:rsidRDefault="00FF32F5" w:rsidP="00FF32F5">
      <w:pPr>
        <w:pStyle w:val="Default"/>
        <w:jc w:val="both"/>
        <w:rPr>
          <w:rFonts w:ascii="Verdana" w:hAnsi="Verdana"/>
          <w:bCs/>
          <w:sz w:val="20"/>
          <w:szCs w:val="20"/>
        </w:rPr>
      </w:pPr>
      <w:r w:rsidRPr="00381D1A">
        <w:rPr>
          <w:rFonts w:ascii="Verdana" w:hAnsi="Verdana"/>
          <w:bCs/>
          <w:sz w:val="20"/>
          <w:szCs w:val="20"/>
        </w:rPr>
        <w:t xml:space="preserve">       Τα εδάφια του παρόντος κανονισμού θα εφαρμόζονται αναλόγως για τις βραχυχρόνιες αγορές του Ν. 4849/2021 και θα εναρμονίζονται με την εκάστοτε ισχύουσα νομοθεσία.</w:t>
      </w:r>
    </w:p>
    <w:p w:rsidR="00FF32F5" w:rsidRPr="00381D1A" w:rsidRDefault="00FF32F5" w:rsidP="00FF32F5">
      <w:pPr>
        <w:pStyle w:val="Default"/>
        <w:jc w:val="center"/>
        <w:rPr>
          <w:rFonts w:ascii="Verdana" w:hAnsi="Verdana"/>
          <w:b/>
          <w:bCs/>
          <w:sz w:val="20"/>
          <w:szCs w:val="20"/>
        </w:rPr>
      </w:pPr>
      <w:r>
        <w:rPr>
          <w:rFonts w:ascii="Verdana" w:hAnsi="Verdana"/>
          <w:b/>
          <w:bCs/>
          <w:sz w:val="20"/>
          <w:szCs w:val="20"/>
        </w:rPr>
        <w:t>Άρθρο 18</w:t>
      </w:r>
      <w:r w:rsidRPr="00381D1A">
        <w:rPr>
          <w:rFonts w:ascii="Verdana" w:hAnsi="Verdana"/>
          <w:b/>
          <w:bCs/>
          <w:sz w:val="20"/>
          <w:szCs w:val="20"/>
        </w:rPr>
        <w:t>°</w:t>
      </w:r>
    </w:p>
    <w:p w:rsidR="00FF32F5" w:rsidRPr="00381D1A" w:rsidRDefault="00FF32F5" w:rsidP="00FF32F5">
      <w:pPr>
        <w:pStyle w:val="Default"/>
        <w:jc w:val="center"/>
        <w:rPr>
          <w:rFonts w:ascii="Verdana" w:hAnsi="Verdana"/>
          <w:sz w:val="20"/>
          <w:szCs w:val="20"/>
        </w:rPr>
      </w:pPr>
    </w:p>
    <w:p w:rsidR="00FF32F5" w:rsidRPr="00381D1A" w:rsidRDefault="00FF32F5" w:rsidP="00FF32F5">
      <w:pPr>
        <w:pStyle w:val="Default"/>
        <w:jc w:val="both"/>
        <w:rPr>
          <w:rFonts w:ascii="Verdana" w:hAnsi="Verdana"/>
          <w:sz w:val="20"/>
          <w:szCs w:val="20"/>
        </w:rPr>
      </w:pPr>
      <w:r w:rsidRPr="00381D1A">
        <w:rPr>
          <w:rFonts w:ascii="Verdana" w:hAnsi="Verdana"/>
          <w:sz w:val="20"/>
          <w:szCs w:val="20"/>
        </w:rPr>
        <w:t xml:space="preserve">    Με τον παρόντα Κανονισμό Λειτουργίας καταργείται κάθε προηγούμενη κανονιστική απόφαση για την λειτουργία των βραχυχρόνιων αγορών του Ν. 4849/2021</w:t>
      </w:r>
      <w:r w:rsidRPr="00381D1A">
        <w:rPr>
          <w:rFonts w:ascii="Verdana" w:hAnsi="Verdana"/>
          <w:b/>
          <w:bCs/>
          <w:sz w:val="20"/>
          <w:szCs w:val="20"/>
        </w:rPr>
        <w:t xml:space="preserve">. </w:t>
      </w:r>
    </w:p>
    <w:p w:rsidR="00FF32F5" w:rsidRPr="00E856D1" w:rsidRDefault="00FF32F5" w:rsidP="00FF32F5">
      <w:pPr>
        <w:pStyle w:val="Default"/>
        <w:jc w:val="both"/>
        <w:rPr>
          <w:rFonts w:ascii="Verdana" w:hAnsi="Verdana"/>
          <w:sz w:val="20"/>
          <w:szCs w:val="20"/>
        </w:rPr>
      </w:pPr>
      <w:r w:rsidRPr="00381D1A">
        <w:rPr>
          <w:rFonts w:ascii="Verdana" w:hAnsi="Verdana"/>
          <w:sz w:val="20"/>
          <w:szCs w:val="20"/>
        </w:rPr>
        <w:t xml:space="preserve">    Η ισχύς του κανονισμού αυτού αρχίζει με την έγκριση του από το Δημοτικό Συμβούλιο.</w:t>
      </w:r>
      <w:r w:rsidRPr="00EF7BB5">
        <w:rPr>
          <w:rFonts w:ascii="Verdana" w:hAnsi="Verdana"/>
          <w:sz w:val="20"/>
          <w:szCs w:val="20"/>
        </w:rPr>
        <w:t xml:space="preserve"> </w:t>
      </w:r>
    </w:p>
    <w:p w:rsidR="006518BD" w:rsidRPr="00FF32F5" w:rsidRDefault="006518BD" w:rsidP="00FF32F5">
      <w:pPr>
        <w:sectPr w:rsidR="006518BD" w:rsidRPr="00FF32F5" w:rsidSect="00DC718C">
          <w:footerReference w:type="even" r:id="rId8"/>
          <w:footerReference w:type="default" r:id="rId9"/>
          <w:pgSz w:w="12240" w:h="15840"/>
          <w:pgMar w:top="567" w:right="1474" w:bottom="624" w:left="1474" w:header="720" w:footer="720" w:gutter="0"/>
          <w:pgNumType w:fmt="numberInDash"/>
          <w:cols w:space="720"/>
          <w:noEndnote/>
        </w:sectPr>
      </w:pPr>
    </w:p>
    <w:bookmarkEnd w:id="0"/>
    <w:bookmarkEnd w:id="1"/>
    <w:p w:rsidR="00E84846" w:rsidRPr="00675DAB" w:rsidRDefault="00E84846" w:rsidP="00E84846">
      <w:pPr>
        <w:pStyle w:val="Default"/>
        <w:rPr>
          <w:rFonts w:ascii="Verdana" w:hAnsi="Verdana"/>
          <w:b/>
          <w:bCs/>
          <w:sz w:val="20"/>
          <w:szCs w:val="20"/>
        </w:rPr>
      </w:pPr>
    </w:p>
    <w:sectPr w:rsidR="00E84846" w:rsidRPr="00675DAB" w:rsidSect="00D93F0D">
      <w:pgSz w:w="12240" w:h="15840"/>
      <w:pgMar w:top="1134" w:right="1797" w:bottom="851" w:left="1797"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C32" w:rsidRDefault="00EC4C32">
      <w:r>
        <w:separator/>
      </w:r>
    </w:p>
  </w:endnote>
  <w:endnote w:type="continuationSeparator" w:id="0">
    <w:p w:rsidR="00EC4C32" w:rsidRDefault="00EC4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imesNewRomanPSMT">
    <w:panose1 w:val="00000000000000000000"/>
    <w:charset w:val="A1"/>
    <w:family w:val="auto"/>
    <w:notTrueType/>
    <w:pitch w:val="default"/>
    <w:sig w:usb0="00000081" w:usb1="00000000" w:usb2="00000000" w:usb3="00000000" w:csb0="00000008" w:csb1="00000000"/>
  </w:font>
  <w:font w:name="MyriadPro-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0C" w:rsidRDefault="00D90C03" w:rsidP="00B017D2">
    <w:pPr>
      <w:pStyle w:val="a5"/>
      <w:framePr w:wrap="around" w:vAnchor="text" w:hAnchor="margin" w:xAlign="right" w:y="1"/>
      <w:rPr>
        <w:rStyle w:val="a6"/>
      </w:rPr>
    </w:pPr>
    <w:r>
      <w:rPr>
        <w:rStyle w:val="a6"/>
      </w:rPr>
      <w:fldChar w:fldCharType="begin"/>
    </w:r>
    <w:r w:rsidR="003A100C">
      <w:rPr>
        <w:rStyle w:val="a6"/>
      </w:rPr>
      <w:instrText xml:space="preserve">PAGE  </w:instrText>
    </w:r>
    <w:r>
      <w:rPr>
        <w:rStyle w:val="a6"/>
      </w:rPr>
      <w:fldChar w:fldCharType="end"/>
    </w:r>
  </w:p>
  <w:p w:rsidR="003A100C" w:rsidRDefault="003A100C" w:rsidP="0017045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0C" w:rsidRDefault="00D90C03" w:rsidP="00B50105">
    <w:pPr>
      <w:pStyle w:val="a5"/>
      <w:framePr w:wrap="around" w:vAnchor="text" w:hAnchor="margin" w:xAlign="right" w:y="1"/>
      <w:rPr>
        <w:rStyle w:val="a6"/>
      </w:rPr>
    </w:pPr>
    <w:r>
      <w:rPr>
        <w:rStyle w:val="a6"/>
      </w:rPr>
      <w:fldChar w:fldCharType="begin"/>
    </w:r>
    <w:r w:rsidR="003A100C">
      <w:rPr>
        <w:rStyle w:val="a6"/>
      </w:rPr>
      <w:instrText xml:space="preserve">PAGE  </w:instrText>
    </w:r>
    <w:r>
      <w:rPr>
        <w:rStyle w:val="a6"/>
      </w:rPr>
      <w:fldChar w:fldCharType="separate"/>
    </w:r>
    <w:r w:rsidR="005B3844">
      <w:rPr>
        <w:rStyle w:val="a6"/>
        <w:noProof/>
      </w:rPr>
      <w:t>- 1 -</w:t>
    </w:r>
    <w:r>
      <w:rPr>
        <w:rStyle w:val="a6"/>
      </w:rPr>
      <w:fldChar w:fldCharType="end"/>
    </w:r>
  </w:p>
  <w:p w:rsidR="003A100C" w:rsidRDefault="003A100C" w:rsidP="00B017D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C32" w:rsidRDefault="00EC4C32">
      <w:r>
        <w:separator/>
      </w:r>
    </w:p>
  </w:footnote>
  <w:footnote w:type="continuationSeparator" w:id="0">
    <w:p w:rsidR="00EC4C32" w:rsidRDefault="00EC4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24BD3F"/>
    <w:multiLevelType w:val="hybridMultilevel"/>
    <w:tmpl w:val="D54CE8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1B39F8"/>
    <w:multiLevelType w:val="hybridMultilevel"/>
    <w:tmpl w:val="4D387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FE3E6E"/>
    <w:multiLevelType w:val="hybridMultilevel"/>
    <w:tmpl w:val="CBEDAE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7AB9672"/>
    <w:multiLevelType w:val="hybridMultilevel"/>
    <w:tmpl w:val="45216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E203B7"/>
    <w:multiLevelType w:val="hybridMultilevel"/>
    <w:tmpl w:val="890624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5430605"/>
    <w:multiLevelType w:val="hybridMultilevel"/>
    <w:tmpl w:val="10AA93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BB0E2EA"/>
    <w:multiLevelType w:val="hybridMultilevel"/>
    <w:tmpl w:val="075D8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332A7E"/>
    <w:multiLevelType w:val="multilevel"/>
    <w:tmpl w:val="B11C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C490F"/>
    <w:multiLevelType w:val="hybridMultilevel"/>
    <w:tmpl w:val="F8F0AD8A"/>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9">
    <w:nsid w:val="0F1E24E0"/>
    <w:multiLevelType w:val="hybridMultilevel"/>
    <w:tmpl w:val="2CECC7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55C12A6"/>
    <w:multiLevelType w:val="hybridMultilevel"/>
    <w:tmpl w:val="773EF34E"/>
    <w:lvl w:ilvl="0" w:tplc="4D36A790">
      <w:start w:val="10"/>
      <w:numFmt w:val="decimal"/>
      <w:lvlText w:val="%1."/>
      <w:lvlJc w:val="left"/>
      <w:pPr>
        <w:ind w:left="720" w:hanging="36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9F052B1"/>
    <w:multiLevelType w:val="hybridMultilevel"/>
    <w:tmpl w:val="33CA3A4C"/>
    <w:lvl w:ilvl="0" w:tplc="0408000F">
      <w:start w:val="1"/>
      <w:numFmt w:val="decimal"/>
      <w:lvlText w:val="%1."/>
      <w:lvlJc w:val="left"/>
      <w:pPr>
        <w:tabs>
          <w:tab w:val="num" w:pos="810"/>
        </w:tabs>
        <w:ind w:left="810" w:hanging="360"/>
      </w:pPr>
    </w:lvl>
    <w:lvl w:ilvl="1" w:tplc="04080001">
      <w:start w:val="1"/>
      <w:numFmt w:val="bullet"/>
      <w:lvlText w:val=""/>
      <w:lvlJc w:val="left"/>
      <w:pPr>
        <w:tabs>
          <w:tab w:val="num" w:pos="1530"/>
        </w:tabs>
        <w:ind w:left="1530" w:hanging="360"/>
      </w:pPr>
      <w:rPr>
        <w:rFonts w:ascii="Symbol" w:hAnsi="Symbol" w:hint="default"/>
      </w:r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12">
    <w:nsid w:val="215E5B35"/>
    <w:multiLevelType w:val="hybridMultilevel"/>
    <w:tmpl w:val="D9E6D4F0"/>
    <w:lvl w:ilvl="0" w:tplc="04080001">
      <w:start w:val="1"/>
      <w:numFmt w:val="bullet"/>
      <w:lvlText w:val=""/>
      <w:lvlJc w:val="left"/>
      <w:pPr>
        <w:tabs>
          <w:tab w:val="num" w:pos="360"/>
        </w:tabs>
        <w:ind w:left="360" w:hanging="360"/>
      </w:pPr>
      <w:rPr>
        <w:rFonts w:ascii="Symbol" w:hAnsi="Symbol"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22612E47"/>
    <w:multiLevelType w:val="multilevel"/>
    <w:tmpl w:val="B11C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BB4445"/>
    <w:multiLevelType w:val="hybridMultilevel"/>
    <w:tmpl w:val="B608E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7620703"/>
    <w:multiLevelType w:val="hybridMultilevel"/>
    <w:tmpl w:val="BD448FDC"/>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72B2AAC"/>
    <w:multiLevelType w:val="hybridMultilevel"/>
    <w:tmpl w:val="211084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9AF2C1A"/>
    <w:multiLevelType w:val="hybridMultilevel"/>
    <w:tmpl w:val="DF6848F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AF625C6"/>
    <w:multiLevelType w:val="hybridMultilevel"/>
    <w:tmpl w:val="B52042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BE159E6"/>
    <w:multiLevelType w:val="hybridMultilevel"/>
    <w:tmpl w:val="4DA049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EF27CF1"/>
    <w:multiLevelType w:val="hybridMultilevel"/>
    <w:tmpl w:val="3A96E26E"/>
    <w:lvl w:ilvl="0" w:tplc="42181796">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nsid w:val="40DF6E86"/>
    <w:multiLevelType w:val="hybridMultilevel"/>
    <w:tmpl w:val="C55AB7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4AD6A7E"/>
    <w:multiLevelType w:val="hybridMultilevel"/>
    <w:tmpl w:val="4648C8E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AD50DD1"/>
    <w:multiLevelType w:val="hybridMultilevel"/>
    <w:tmpl w:val="8A541B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FF3601B"/>
    <w:multiLevelType w:val="hybridMultilevel"/>
    <w:tmpl w:val="83ACF60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542503BE"/>
    <w:multiLevelType w:val="hybridMultilevel"/>
    <w:tmpl w:val="F57EE4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4F50809"/>
    <w:multiLevelType w:val="hybridMultilevel"/>
    <w:tmpl w:val="DF1A9C2A"/>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7">
    <w:nsid w:val="57A2362D"/>
    <w:multiLevelType w:val="multilevel"/>
    <w:tmpl w:val="1FA08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C26288"/>
    <w:multiLevelType w:val="hybridMultilevel"/>
    <w:tmpl w:val="B214225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8CE2048"/>
    <w:multiLevelType w:val="multilevel"/>
    <w:tmpl w:val="B11C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7308CE"/>
    <w:multiLevelType w:val="hybridMultilevel"/>
    <w:tmpl w:val="68A6033A"/>
    <w:lvl w:ilvl="0" w:tplc="D74629B4">
      <w:start w:val="4"/>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44B4C6A"/>
    <w:multiLevelType w:val="hybridMultilevel"/>
    <w:tmpl w:val="93C2E3C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2">
    <w:nsid w:val="6B026C28"/>
    <w:multiLevelType w:val="hybridMultilevel"/>
    <w:tmpl w:val="B2F84C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C327F5D"/>
    <w:multiLevelType w:val="multilevel"/>
    <w:tmpl w:val="B11C0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D53113"/>
    <w:multiLevelType w:val="hybridMultilevel"/>
    <w:tmpl w:val="10AA93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07C07A6"/>
    <w:multiLevelType w:val="hybridMultilevel"/>
    <w:tmpl w:val="2016767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4"/>
  </w:num>
  <w:num w:numId="4">
    <w:abstractNumId w:val="32"/>
  </w:num>
  <w:num w:numId="5">
    <w:abstractNumId w:val="19"/>
  </w:num>
  <w:num w:numId="6">
    <w:abstractNumId w:val="29"/>
  </w:num>
  <w:num w:numId="7">
    <w:abstractNumId w:val="8"/>
  </w:num>
  <w:num w:numId="8">
    <w:abstractNumId w:val="13"/>
  </w:num>
  <w:num w:numId="9">
    <w:abstractNumId w:val="33"/>
  </w:num>
  <w:num w:numId="10">
    <w:abstractNumId w:val="27"/>
  </w:num>
  <w:num w:numId="11">
    <w:abstractNumId w:val="12"/>
  </w:num>
  <w:num w:numId="12">
    <w:abstractNumId w:val="7"/>
  </w:num>
  <w:num w:numId="13">
    <w:abstractNumId w:val="11"/>
  </w:num>
  <w:num w:numId="14">
    <w:abstractNumId w:val="22"/>
  </w:num>
  <w:num w:numId="15">
    <w:abstractNumId w:val="24"/>
  </w:num>
  <w:num w:numId="16">
    <w:abstractNumId w:val="17"/>
  </w:num>
  <w:num w:numId="17">
    <w:abstractNumId w:val="16"/>
  </w:num>
  <w:num w:numId="18">
    <w:abstractNumId w:val="15"/>
  </w:num>
  <w:num w:numId="19">
    <w:abstractNumId w:val="2"/>
  </w:num>
  <w:num w:numId="20">
    <w:abstractNumId w:val="25"/>
  </w:num>
  <w:num w:numId="21">
    <w:abstractNumId w:val="3"/>
  </w:num>
  <w:num w:numId="22">
    <w:abstractNumId w:val="1"/>
  </w:num>
  <w:num w:numId="23">
    <w:abstractNumId w:val="9"/>
  </w:num>
  <w:num w:numId="24">
    <w:abstractNumId w:val="4"/>
  </w:num>
  <w:num w:numId="25">
    <w:abstractNumId w:val="28"/>
  </w:num>
  <w:num w:numId="26">
    <w:abstractNumId w:val="35"/>
  </w:num>
  <w:num w:numId="27">
    <w:abstractNumId w:val="23"/>
  </w:num>
  <w:num w:numId="28">
    <w:abstractNumId w:val="31"/>
  </w:num>
  <w:num w:numId="29">
    <w:abstractNumId w:val="18"/>
  </w:num>
  <w:num w:numId="30">
    <w:abstractNumId w:val="26"/>
  </w:num>
  <w:num w:numId="31">
    <w:abstractNumId w:val="21"/>
  </w:num>
  <w:num w:numId="32">
    <w:abstractNumId w:val="14"/>
  </w:num>
  <w:num w:numId="33">
    <w:abstractNumId w:val="5"/>
  </w:num>
  <w:num w:numId="34">
    <w:abstractNumId w:val="10"/>
  </w:num>
  <w:num w:numId="35">
    <w:abstractNumId w:val="20"/>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51994"/>
    <w:rsid w:val="000011EB"/>
    <w:rsid w:val="00005F87"/>
    <w:rsid w:val="00014655"/>
    <w:rsid w:val="000221EC"/>
    <w:rsid w:val="00022EF7"/>
    <w:rsid w:val="00032FED"/>
    <w:rsid w:val="00043CA9"/>
    <w:rsid w:val="00055660"/>
    <w:rsid w:val="00062D55"/>
    <w:rsid w:val="00071F3A"/>
    <w:rsid w:val="00087D48"/>
    <w:rsid w:val="00095217"/>
    <w:rsid w:val="000A11EB"/>
    <w:rsid w:val="000A50CF"/>
    <w:rsid w:val="000A7FA2"/>
    <w:rsid w:val="000B043F"/>
    <w:rsid w:val="000D1CB0"/>
    <w:rsid w:val="000D55C9"/>
    <w:rsid w:val="000D7059"/>
    <w:rsid w:val="00102CDD"/>
    <w:rsid w:val="00102DD9"/>
    <w:rsid w:val="00111228"/>
    <w:rsid w:val="0011711B"/>
    <w:rsid w:val="00124017"/>
    <w:rsid w:val="001459B0"/>
    <w:rsid w:val="00147EC4"/>
    <w:rsid w:val="001559CE"/>
    <w:rsid w:val="00155F8B"/>
    <w:rsid w:val="0017045C"/>
    <w:rsid w:val="00184F5B"/>
    <w:rsid w:val="001B3797"/>
    <w:rsid w:val="001B586A"/>
    <w:rsid w:val="001C6B32"/>
    <w:rsid w:val="001D0511"/>
    <w:rsid w:val="001D25E4"/>
    <w:rsid w:val="001D3AFF"/>
    <w:rsid w:val="001D47A7"/>
    <w:rsid w:val="001D57A7"/>
    <w:rsid w:val="001F4422"/>
    <w:rsid w:val="001F5C6A"/>
    <w:rsid w:val="00212F92"/>
    <w:rsid w:val="00227BA0"/>
    <w:rsid w:val="0023511B"/>
    <w:rsid w:val="00263279"/>
    <w:rsid w:val="00263C20"/>
    <w:rsid w:val="002760D3"/>
    <w:rsid w:val="00282585"/>
    <w:rsid w:val="0028432C"/>
    <w:rsid w:val="00297A33"/>
    <w:rsid w:val="002A1700"/>
    <w:rsid w:val="002B031C"/>
    <w:rsid w:val="002B2EFD"/>
    <w:rsid w:val="002E3D40"/>
    <w:rsid w:val="0030600E"/>
    <w:rsid w:val="0030738E"/>
    <w:rsid w:val="0031321D"/>
    <w:rsid w:val="00313D39"/>
    <w:rsid w:val="003166D3"/>
    <w:rsid w:val="00327E2B"/>
    <w:rsid w:val="00334412"/>
    <w:rsid w:val="003417DF"/>
    <w:rsid w:val="00347946"/>
    <w:rsid w:val="00347A1E"/>
    <w:rsid w:val="00356A30"/>
    <w:rsid w:val="00377DB0"/>
    <w:rsid w:val="00381D1A"/>
    <w:rsid w:val="003A100C"/>
    <w:rsid w:val="003B472E"/>
    <w:rsid w:val="003B7B2E"/>
    <w:rsid w:val="003C2820"/>
    <w:rsid w:val="003D073F"/>
    <w:rsid w:val="003F3005"/>
    <w:rsid w:val="0040640A"/>
    <w:rsid w:val="0040668A"/>
    <w:rsid w:val="00407AA3"/>
    <w:rsid w:val="00410CAF"/>
    <w:rsid w:val="00424FE7"/>
    <w:rsid w:val="00425107"/>
    <w:rsid w:val="004278BA"/>
    <w:rsid w:val="00436AF0"/>
    <w:rsid w:val="00436FC7"/>
    <w:rsid w:val="0044444A"/>
    <w:rsid w:val="00453586"/>
    <w:rsid w:val="004721D1"/>
    <w:rsid w:val="0048591E"/>
    <w:rsid w:val="00487E96"/>
    <w:rsid w:val="004A2A70"/>
    <w:rsid w:val="004A55E6"/>
    <w:rsid w:val="004A5C4A"/>
    <w:rsid w:val="004D1AA5"/>
    <w:rsid w:val="004E54EA"/>
    <w:rsid w:val="004F7807"/>
    <w:rsid w:val="00511120"/>
    <w:rsid w:val="00531099"/>
    <w:rsid w:val="0056056F"/>
    <w:rsid w:val="0056174E"/>
    <w:rsid w:val="00570848"/>
    <w:rsid w:val="00577CDF"/>
    <w:rsid w:val="00580341"/>
    <w:rsid w:val="00590CCC"/>
    <w:rsid w:val="005A1B34"/>
    <w:rsid w:val="005A3644"/>
    <w:rsid w:val="005B0FFC"/>
    <w:rsid w:val="005B29FE"/>
    <w:rsid w:val="005B3844"/>
    <w:rsid w:val="005B7B02"/>
    <w:rsid w:val="005C2208"/>
    <w:rsid w:val="005C4B9C"/>
    <w:rsid w:val="005D4460"/>
    <w:rsid w:val="005E6A96"/>
    <w:rsid w:val="005F187C"/>
    <w:rsid w:val="005F7A9D"/>
    <w:rsid w:val="00606DF8"/>
    <w:rsid w:val="006126ED"/>
    <w:rsid w:val="00614793"/>
    <w:rsid w:val="00633164"/>
    <w:rsid w:val="006342CA"/>
    <w:rsid w:val="00640BE6"/>
    <w:rsid w:val="00642394"/>
    <w:rsid w:val="00642FA3"/>
    <w:rsid w:val="006518BD"/>
    <w:rsid w:val="00664C0C"/>
    <w:rsid w:val="00665A8B"/>
    <w:rsid w:val="00674549"/>
    <w:rsid w:val="00675DAB"/>
    <w:rsid w:val="00681C3B"/>
    <w:rsid w:val="00686BB8"/>
    <w:rsid w:val="00695BD6"/>
    <w:rsid w:val="006A0AC2"/>
    <w:rsid w:val="006A45A0"/>
    <w:rsid w:val="006D010A"/>
    <w:rsid w:val="006D062B"/>
    <w:rsid w:val="006E0408"/>
    <w:rsid w:val="006E6627"/>
    <w:rsid w:val="006F3C36"/>
    <w:rsid w:val="007020C4"/>
    <w:rsid w:val="00707238"/>
    <w:rsid w:val="00716CEC"/>
    <w:rsid w:val="00731991"/>
    <w:rsid w:val="007338AE"/>
    <w:rsid w:val="00744B89"/>
    <w:rsid w:val="007518A0"/>
    <w:rsid w:val="0075361D"/>
    <w:rsid w:val="00753EE7"/>
    <w:rsid w:val="00754768"/>
    <w:rsid w:val="00787E39"/>
    <w:rsid w:val="00790A4F"/>
    <w:rsid w:val="0079252E"/>
    <w:rsid w:val="007A1F97"/>
    <w:rsid w:val="007B04A6"/>
    <w:rsid w:val="007B740F"/>
    <w:rsid w:val="007C2245"/>
    <w:rsid w:val="007C378E"/>
    <w:rsid w:val="007F204A"/>
    <w:rsid w:val="00802BC3"/>
    <w:rsid w:val="00803273"/>
    <w:rsid w:val="00812248"/>
    <w:rsid w:val="00815126"/>
    <w:rsid w:val="00834BC4"/>
    <w:rsid w:val="008360EB"/>
    <w:rsid w:val="008421B0"/>
    <w:rsid w:val="00845169"/>
    <w:rsid w:val="00854496"/>
    <w:rsid w:val="008705E6"/>
    <w:rsid w:val="00874DA6"/>
    <w:rsid w:val="00881B94"/>
    <w:rsid w:val="00881CF9"/>
    <w:rsid w:val="008823BE"/>
    <w:rsid w:val="00885BCB"/>
    <w:rsid w:val="0088790A"/>
    <w:rsid w:val="008902F5"/>
    <w:rsid w:val="00895E1A"/>
    <w:rsid w:val="00896C41"/>
    <w:rsid w:val="008B7166"/>
    <w:rsid w:val="008C0482"/>
    <w:rsid w:val="008C31E7"/>
    <w:rsid w:val="008D6FC3"/>
    <w:rsid w:val="008F1647"/>
    <w:rsid w:val="008F3797"/>
    <w:rsid w:val="008F4146"/>
    <w:rsid w:val="008F4DFD"/>
    <w:rsid w:val="0090129F"/>
    <w:rsid w:val="00907D7C"/>
    <w:rsid w:val="00914EAF"/>
    <w:rsid w:val="00914F2E"/>
    <w:rsid w:val="0091501A"/>
    <w:rsid w:val="009154EC"/>
    <w:rsid w:val="00915D80"/>
    <w:rsid w:val="00934FAE"/>
    <w:rsid w:val="00951657"/>
    <w:rsid w:val="0096196E"/>
    <w:rsid w:val="00965847"/>
    <w:rsid w:val="00997014"/>
    <w:rsid w:val="009A0C82"/>
    <w:rsid w:val="009A0DD5"/>
    <w:rsid w:val="009A6B01"/>
    <w:rsid w:val="009C054A"/>
    <w:rsid w:val="009C05ED"/>
    <w:rsid w:val="009D0B56"/>
    <w:rsid w:val="009D1C6A"/>
    <w:rsid w:val="009D3FDB"/>
    <w:rsid w:val="009D4697"/>
    <w:rsid w:val="009D6232"/>
    <w:rsid w:val="00A167BC"/>
    <w:rsid w:val="00A24502"/>
    <w:rsid w:val="00A26070"/>
    <w:rsid w:val="00A436F2"/>
    <w:rsid w:val="00A44886"/>
    <w:rsid w:val="00A44BE1"/>
    <w:rsid w:val="00A4721B"/>
    <w:rsid w:val="00A541C6"/>
    <w:rsid w:val="00A70D3C"/>
    <w:rsid w:val="00A7529A"/>
    <w:rsid w:val="00A769E4"/>
    <w:rsid w:val="00A83B9C"/>
    <w:rsid w:val="00A87DD1"/>
    <w:rsid w:val="00A90C73"/>
    <w:rsid w:val="00A91843"/>
    <w:rsid w:val="00A970C5"/>
    <w:rsid w:val="00AA460F"/>
    <w:rsid w:val="00AB754A"/>
    <w:rsid w:val="00AC7CEF"/>
    <w:rsid w:val="00AD603A"/>
    <w:rsid w:val="00AE0A43"/>
    <w:rsid w:val="00AE53AF"/>
    <w:rsid w:val="00AF2D69"/>
    <w:rsid w:val="00B017D2"/>
    <w:rsid w:val="00B07088"/>
    <w:rsid w:val="00B075E2"/>
    <w:rsid w:val="00B11557"/>
    <w:rsid w:val="00B12901"/>
    <w:rsid w:val="00B168ED"/>
    <w:rsid w:val="00B17267"/>
    <w:rsid w:val="00B20CB1"/>
    <w:rsid w:val="00B22B46"/>
    <w:rsid w:val="00B268B5"/>
    <w:rsid w:val="00B3685C"/>
    <w:rsid w:val="00B415BD"/>
    <w:rsid w:val="00B50105"/>
    <w:rsid w:val="00B514A4"/>
    <w:rsid w:val="00B51994"/>
    <w:rsid w:val="00B5207B"/>
    <w:rsid w:val="00B548C1"/>
    <w:rsid w:val="00B60BA3"/>
    <w:rsid w:val="00B70F76"/>
    <w:rsid w:val="00B72991"/>
    <w:rsid w:val="00B754D1"/>
    <w:rsid w:val="00B75A51"/>
    <w:rsid w:val="00B75DB0"/>
    <w:rsid w:val="00B816A7"/>
    <w:rsid w:val="00B85FFA"/>
    <w:rsid w:val="00B90B63"/>
    <w:rsid w:val="00B916FD"/>
    <w:rsid w:val="00B917B8"/>
    <w:rsid w:val="00B9438D"/>
    <w:rsid w:val="00BB67E3"/>
    <w:rsid w:val="00BB7DB9"/>
    <w:rsid w:val="00BD4AB3"/>
    <w:rsid w:val="00BD5723"/>
    <w:rsid w:val="00BF5CDB"/>
    <w:rsid w:val="00BF5DC1"/>
    <w:rsid w:val="00C17290"/>
    <w:rsid w:val="00C428E3"/>
    <w:rsid w:val="00C4300D"/>
    <w:rsid w:val="00C454FA"/>
    <w:rsid w:val="00C62B96"/>
    <w:rsid w:val="00C647BE"/>
    <w:rsid w:val="00C7644F"/>
    <w:rsid w:val="00C77BB2"/>
    <w:rsid w:val="00C800DA"/>
    <w:rsid w:val="00C95236"/>
    <w:rsid w:val="00C97075"/>
    <w:rsid w:val="00C9707E"/>
    <w:rsid w:val="00CA0456"/>
    <w:rsid w:val="00CA1BBE"/>
    <w:rsid w:val="00CA2C7B"/>
    <w:rsid w:val="00CA369B"/>
    <w:rsid w:val="00CA3DAD"/>
    <w:rsid w:val="00CA75FF"/>
    <w:rsid w:val="00CB30A0"/>
    <w:rsid w:val="00CE032A"/>
    <w:rsid w:val="00CF2B51"/>
    <w:rsid w:val="00CF3AD5"/>
    <w:rsid w:val="00CF6751"/>
    <w:rsid w:val="00D03C1E"/>
    <w:rsid w:val="00D21543"/>
    <w:rsid w:val="00D23BF3"/>
    <w:rsid w:val="00D263B7"/>
    <w:rsid w:val="00D3476B"/>
    <w:rsid w:val="00D422F7"/>
    <w:rsid w:val="00D46DF9"/>
    <w:rsid w:val="00D52315"/>
    <w:rsid w:val="00D70FD0"/>
    <w:rsid w:val="00D81288"/>
    <w:rsid w:val="00D84377"/>
    <w:rsid w:val="00D87349"/>
    <w:rsid w:val="00D90C03"/>
    <w:rsid w:val="00D93F0D"/>
    <w:rsid w:val="00DA5754"/>
    <w:rsid w:val="00DB4EB7"/>
    <w:rsid w:val="00DB7C31"/>
    <w:rsid w:val="00DC718C"/>
    <w:rsid w:val="00DD49DE"/>
    <w:rsid w:val="00DD610D"/>
    <w:rsid w:val="00DD637B"/>
    <w:rsid w:val="00DE0095"/>
    <w:rsid w:val="00DE4936"/>
    <w:rsid w:val="00DE6946"/>
    <w:rsid w:val="00DE72C9"/>
    <w:rsid w:val="00DF4628"/>
    <w:rsid w:val="00DF46CB"/>
    <w:rsid w:val="00E04094"/>
    <w:rsid w:val="00E067B8"/>
    <w:rsid w:val="00E34BA9"/>
    <w:rsid w:val="00E34BEC"/>
    <w:rsid w:val="00E36DFF"/>
    <w:rsid w:val="00E436F6"/>
    <w:rsid w:val="00E4408F"/>
    <w:rsid w:val="00E60D48"/>
    <w:rsid w:val="00E65DB4"/>
    <w:rsid w:val="00E826B6"/>
    <w:rsid w:val="00E84846"/>
    <w:rsid w:val="00E856D1"/>
    <w:rsid w:val="00E92ABE"/>
    <w:rsid w:val="00EA47D4"/>
    <w:rsid w:val="00EA641B"/>
    <w:rsid w:val="00EB1E49"/>
    <w:rsid w:val="00EC3019"/>
    <w:rsid w:val="00EC4C32"/>
    <w:rsid w:val="00EC4D3B"/>
    <w:rsid w:val="00EC5D95"/>
    <w:rsid w:val="00ED3F04"/>
    <w:rsid w:val="00ED5060"/>
    <w:rsid w:val="00ED69DB"/>
    <w:rsid w:val="00EE4AC9"/>
    <w:rsid w:val="00EF57A2"/>
    <w:rsid w:val="00EF5A5B"/>
    <w:rsid w:val="00EF7BB5"/>
    <w:rsid w:val="00F034A1"/>
    <w:rsid w:val="00F2526C"/>
    <w:rsid w:val="00F3587F"/>
    <w:rsid w:val="00F35AE2"/>
    <w:rsid w:val="00F40E36"/>
    <w:rsid w:val="00F4557A"/>
    <w:rsid w:val="00F45A93"/>
    <w:rsid w:val="00F553E3"/>
    <w:rsid w:val="00F63C5F"/>
    <w:rsid w:val="00F77829"/>
    <w:rsid w:val="00F97994"/>
    <w:rsid w:val="00FB4994"/>
    <w:rsid w:val="00FB7B7E"/>
    <w:rsid w:val="00FD1791"/>
    <w:rsid w:val="00FD3071"/>
    <w:rsid w:val="00FD70A6"/>
    <w:rsid w:val="00FE44A4"/>
    <w:rsid w:val="00FF32F5"/>
    <w:rsid w:val="00FF558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DFD"/>
    <w:rPr>
      <w:sz w:val="24"/>
      <w:szCs w:val="24"/>
    </w:rPr>
  </w:style>
  <w:style w:type="paragraph" w:styleId="3">
    <w:name w:val="heading 3"/>
    <w:basedOn w:val="a"/>
    <w:qFormat/>
    <w:rsid w:val="001B379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1994"/>
    <w:pPr>
      <w:autoSpaceDE w:val="0"/>
      <w:autoSpaceDN w:val="0"/>
      <w:adjustRightInd w:val="0"/>
    </w:pPr>
    <w:rPr>
      <w:rFonts w:ascii="Tahoma" w:hAnsi="Tahoma" w:cs="Tahoma"/>
      <w:color w:val="000000"/>
      <w:sz w:val="24"/>
      <w:szCs w:val="24"/>
    </w:rPr>
  </w:style>
  <w:style w:type="paragraph" w:customStyle="1" w:styleId="1">
    <w:name w:val="Χωρίς διάστιχο1"/>
    <w:rsid w:val="00CB30A0"/>
    <w:rPr>
      <w:rFonts w:ascii="Calibri" w:hAnsi="Calibri" w:cs="Calibri"/>
      <w:sz w:val="22"/>
      <w:szCs w:val="22"/>
      <w:lang w:eastAsia="en-US"/>
    </w:rPr>
  </w:style>
  <w:style w:type="character" w:customStyle="1" w:styleId="apple-converted-space">
    <w:name w:val="apple-converted-space"/>
    <w:basedOn w:val="a0"/>
    <w:rsid w:val="00055660"/>
  </w:style>
  <w:style w:type="character" w:styleId="a3">
    <w:name w:val="Strong"/>
    <w:basedOn w:val="a0"/>
    <w:qFormat/>
    <w:rsid w:val="00055660"/>
    <w:rPr>
      <w:b/>
      <w:bCs/>
    </w:rPr>
  </w:style>
  <w:style w:type="paragraph" w:styleId="Web">
    <w:name w:val="Normal (Web)"/>
    <w:basedOn w:val="a"/>
    <w:rsid w:val="00436FC7"/>
    <w:pPr>
      <w:spacing w:before="100" w:beforeAutospacing="1" w:after="100" w:afterAutospacing="1"/>
    </w:pPr>
  </w:style>
  <w:style w:type="paragraph" w:styleId="a4">
    <w:name w:val="header"/>
    <w:basedOn w:val="a"/>
    <w:link w:val="Char"/>
    <w:uiPriority w:val="99"/>
    <w:rsid w:val="0017045C"/>
    <w:pPr>
      <w:tabs>
        <w:tab w:val="center" w:pos="4153"/>
        <w:tab w:val="right" w:pos="8306"/>
      </w:tabs>
    </w:pPr>
  </w:style>
  <w:style w:type="paragraph" w:styleId="a5">
    <w:name w:val="footer"/>
    <w:basedOn w:val="a"/>
    <w:rsid w:val="0017045C"/>
    <w:pPr>
      <w:tabs>
        <w:tab w:val="center" w:pos="4153"/>
        <w:tab w:val="right" w:pos="8306"/>
      </w:tabs>
    </w:pPr>
  </w:style>
  <w:style w:type="character" w:styleId="a6">
    <w:name w:val="page number"/>
    <w:basedOn w:val="a0"/>
    <w:rsid w:val="0017045C"/>
  </w:style>
  <w:style w:type="paragraph" w:styleId="a7">
    <w:name w:val="footnote text"/>
    <w:basedOn w:val="a"/>
    <w:semiHidden/>
    <w:rsid w:val="00731991"/>
    <w:rPr>
      <w:sz w:val="20"/>
      <w:szCs w:val="20"/>
    </w:rPr>
  </w:style>
  <w:style w:type="character" w:styleId="a8">
    <w:name w:val="footnote reference"/>
    <w:basedOn w:val="a0"/>
    <w:semiHidden/>
    <w:rsid w:val="00731991"/>
    <w:rPr>
      <w:vertAlign w:val="superscript"/>
    </w:rPr>
  </w:style>
  <w:style w:type="character" w:styleId="-">
    <w:name w:val="Hyperlink"/>
    <w:basedOn w:val="a0"/>
    <w:rsid w:val="00BD4AB3"/>
    <w:rPr>
      <w:color w:val="0000FF"/>
      <w:u w:val="single"/>
    </w:rPr>
  </w:style>
  <w:style w:type="table" w:styleId="a9">
    <w:name w:val="Table Grid"/>
    <w:basedOn w:val="a1"/>
    <w:uiPriority w:val="59"/>
    <w:rsid w:val="00B0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0"/>
    <w:rsid w:val="0091501A"/>
    <w:pPr>
      <w:widowControl w:val="0"/>
      <w:autoSpaceDE w:val="0"/>
      <w:autoSpaceDN w:val="0"/>
    </w:pPr>
    <w:rPr>
      <w:rFonts w:ascii="Tahoma" w:hAnsi="Tahoma" w:cs="Tahoma"/>
      <w:sz w:val="20"/>
      <w:szCs w:val="20"/>
      <w:lang w:eastAsia="en-US"/>
    </w:rPr>
  </w:style>
  <w:style w:type="character" w:customStyle="1" w:styleId="Char0">
    <w:name w:val="Σώμα κειμένου Char"/>
    <w:basedOn w:val="a0"/>
    <w:link w:val="aa"/>
    <w:rsid w:val="0091501A"/>
    <w:rPr>
      <w:rFonts w:ascii="Tahoma" w:hAnsi="Tahoma" w:cs="Tahoma"/>
      <w:lang w:eastAsia="en-US"/>
    </w:rPr>
  </w:style>
  <w:style w:type="character" w:customStyle="1" w:styleId="Char">
    <w:name w:val="Κεφαλίδα Char"/>
    <w:basedOn w:val="a0"/>
    <w:link w:val="a4"/>
    <w:uiPriority w:val="99"/>
    <w:rsid w:val="00664C0C"/>
    <w:rPr>
      <w:sz w:val="24"/>
      <w:szCs w:val="24"/>
    </w:rPr>
  </w:style>
  <w:style w:type="paragraph" w:styleId="ab">
    <w:name w:val="Balloon Text"/>
    <w:basedOn w:val="a"/>
    <w:link w:val="Char1"/>
    <w:rsid w:val="00664C0C"/>
    <w:rPr>
      <w:rFonts w:ascii="Tahoma" w:hAnsi="Tahoma" w:cs="Tahoma"/>
      <w:sz w:val="16"/>
      <w:szCs w:val="16"/>
    </w:rPr>
  </w:style>
  <w:style w:type="character" w:customStyle="1" w:styleId="Char1">
    <w:name w:val="Κείμενο πλαισίου Char"/>
    <w:basedOn w:val="a0"/>
    <w:link w:val="ab"/>
    <w:rsid w:val="00664C0C"/>
    <w:rPr>
      <w:rFonts w:ascii="Tahoma" w:hAnsi="Tahoma" w:cs="Tahoma"/>
      <w:sz w:val="16"/>
      <w:szCs w:val="16"/>
    </w:rPr>
  </w:style>
  <w:style w:type="paragraph" w:styleId="ac">
    <w:name w:val="List Paragraph"/>
    <w:basedOn w:val="a"/>
    <w:uiPriority w:val="34"/>
    <w:qFormat/>
    <w:rsid w:val="005A3644"/>
    <w:pPr>
      <w:ind w:left="720"/>
      <w:contextualSpacing/>
    </w:pPr>
  </w:style>
</w:styles>
</file>

<file path=word/webSettings.xml><?xml version="1.0" encoding="utf-8"?>
<w:webSettings xmlns:r="http://schemas.openxmlformats.org/officeDocument/2006/relationships" xmlns:w="http://schemas.openxmlformats.org/wordprocessingml/2006/main">
  <w:divs>
    <w:div w:id="683557982">
      <w:bodyDiv w:val="1"/>
      <w:marLeft w:val="0"/>
      <w:marRight w:val="0"/>
      <w:marTop w:val="0"/>
      <w:marBottom w:val="0"/>
      <w:divBdr>
        <w:top w:val="none" w:sz="0" w:space="0" w:color="auto"/>
        <w:left w:val="none" w:sz="0" w:space="0" w:color="auto"/>
        <w:bottom w:val="none" w:sz="0" w:space="0" w:color="auto"/>
        <w:right w:val="none" w:sz="0" w:space="0" w:color="auto"/>
      </w:divBdr>
    </w:div>
    <w:div w:id="764348885">
      <w:bodyDiv w:val="1"/>
      <w:marLeft w:val="0"/>
      <w:marRight w:val="0"/>
      <w:marTop w:val="0"/>
      <w:marBottom w:val="0"/>
      <w:divBdr>
        <w:top w:val="none" w:sz="0" w:space="0" w:color="auto"/>
        <w:left w:val="none" w:sz="0" w:space="0" w:color="auto"/>
        <w:bottom w:val="none" w:sz="0" w:space="0" w:color="auto"/>
        <w:right w:val="none" w:sz="0" w:space="0" w:color="auto"/>
      </w:divBdr>
      <w:divsChild>
        <w:div w:id="250699299">
          <w:marLeft w:val="0"/>
          <w:marRight w:val="0"/>
          <w:marTop w:val="0"/>
          <w:marBottom w:val="0"/>
          <w:divBdr>
            <w:top w:val="none" w:sz="0" w:space="0" w:color="auto"/>
            <w:left w:val="none" w:sz="0" w:space="0" w:color="auto"/>
            <w:bottom w:val="none" w:sz="0" w:space="0" w:color="auto"/>
            <w:right w:val="none" w:sz="0" w:space="0" w:color="auto"/>
          </w:divBdr>
        </w:div>
        <w:div w:id="292371394">
          <w:marLeft w:val="0"/>
          <w:marRight w:val="0"/>
          <w:marTop w:val="0"/>
          <w:marBottom w:val="0"/>
          <w:divBdr>
            <w:top w:val="none" w:sz="0" w:space="0" w:color="auto"/>
            <w:left w:val="none" w:sz="0" w:space="0" w:color="auto"/>
            <w:bottom w:val="none" w:sz="0" w:space="0" w:color="auto"/>
            <w:right w:val="none" w:sz="0" w:space="0" w:color="auto"/>
          </w:divBdr>
        </w:div>
        <w:div w:id="419643851">
          <w:marLeft w:val="0"/>
          <w:marRight w:val="0"/>
          <w:marTop w:val="0"/>
          <w:marBottom w:val="0"/>
          <w:divBdr>
            <w:top w:val="none" w:sz="0" w:space="0" w:color="auto"/>
            <w:left w:val="none" w:sz="0" w:space="0" w:color="auto"/>
            <w:bottom w:val="none" w:sz="0" w:space="0" w:color="auto"/>
            <w:right w:val="none" w:sz="0" w:space="0" w:color="auto"/>
          </w:divBdr>
        </w:div>
        <w:div w:id="575748918">
          <w:marLeft w:val="0"/>
          <w:marRight w:val="0"/>
          <w:marTop w:val="0"/>
          <w:marBottom w:val="0"/>
          <w:divBdr>
            <w:top w:val="none" w:sz="0" w:space="0" w:color="auto"/>
            <w:left w:val="none" w:sz="0" w:space="0" w:color="auto"/>
            <w:bottom w:val="none" w:sz="0" w:space="0" w:color="auto"/>
            <w:right w:val="none" w:sz="0" w:space="0" w:color="auto"/>
          </w:divBdr>
        </w:div>
        <w:div w:id="1066420994">
          <w:marLeft w:val="0"/>
          <w:marRight w:val="0"/>
          <w:marTop w:val="0"/>
          <w:marBottom w:val="0"/>
          <w:divBdr>
            <w:top w:val="none" w:sz="0" w:space="0" w:color="auto"/>
            <w:left w:val="none" w:sz="0" w:space="0" w:color="auto"/>
            <w:bottom w:val="none" w:sz="0" w:space="0" w:color="auto"/>
            <w:right w:val="none" w:sz="0" w:space="0" w:color="auto"/>
          </w:divBdr>
        </w:div>
        <w:div w:id="1273585420">
          <w:marLeft w:val="0"/>
          <w:marRight w:val="0"/>
          <w:marTop w:val="0"/>
          <w:marBottom w:val="0"/>
          <w:divBdr>
            <w:top w:val="none" w:sz="0" w:space="0" w:color="auto"/>
            <w:left w:val="none" w:sz="0" w:space="0" w:color="auto"/>
            <w:bottom w:val="none" w:sz="0" w:space="0" w:color="auto"/>
            <w:right w:val="none" w:sz="0" w:space="0" w:color="auto"/>
          </w:divBdr>
        </w:div>
        <w:div w:id="1351226931">
          <w:marLeft w:val="0"/>
          <w:marRight w:val="0"/>
          <w:marTop w:val="0"/>
          <w:marBottom w:val="0"/>
          <w:divBdr>
            <w:top w:val="none" w:sz="0" w:space="0" w:color="auto"/>
            <w:left w:val="none" w:sz="0" w:space="0" w:color="auto"/>
            <w:bottom w:val="none" w:sz="0" w:space="0" w:color="auto"/>
            <w:right w:val="none" w:sz="0" w:space="0" w:color="auto"/>
          </w:divBdr>
        </w:div>
        <w:div w:id="1708484492">
          <w:marLeft w:val="0"/>
          <w:marRight w:val="0"/>
          <w:marTop w:val="0"/>
          <w:marBottom w:val="0"/>
          <w:divBdr>
            <w:top w:val="none" w:sz="0" w:space="0" w:color="auto"/>
            <w:left w:val="none" w:sz="0" w:space="0" w:color="auto"/>
            <w:bottom w:val="none" w:sz="0" w:space="0" w:color="auto"/>
            <w:right w:val="none" w:sz="0" w:space="0" w:color="auto"/>
          </w:divBdr>
        </w:div>
        <w:div w:id="2038656310">
          <w:marLeft w:val="0"/>
          <w:marRight w:val="0"/>
          <w:marTop w:val="0"/>
          <w:marBottom w:val="0"/>
          <w:divBdr>
            <w:top w:val="none" w:sz="0" w:space="0" w:color="auto"/>
            <w:left w:val="none" w:sz="0" w:space="0" w:color="auto"/>
            <w:bottom w:val="none" w:sz="0" w:space="0" w:color="auto"/>
            <w:right w:val="none" w:sz="0" w:space="0" w:color="auto"/>
          </w:divBdr>
        </w:div>
        <w:div w:id="2123766555">
          <w:marLeft w:val="0"/>
          <w:marRight w:val="0"/>
          <w:marTop w:val="0"/>
          <w:marBottom w:val="0"/>
          <w:divBdr>
            <w:top w:val="none" w:sz="0" w:space="0" w:color="auto"/>
            <w:left w:val="none" w:sz="0" w:space="0" w:color="auto"/>
            <w:bottom w:val="none" w:sz="0" w:space="0" w:color="auto"/>
            <w:right w:val="none" w:sz="0" w:space="0" w:color="auto"/>
          </w:divBdr>
        </w:div>
      </w:divsChild>
    </w:div>
    <w:div w:id="805439679">
      <w:bodyDiv w:val="1"/>
      <w:marLeft w:val="0"/>
      <w:marRight w:val="0"/>
      <w:marTop w:val="0"/>
      <w:marBottom w:val="0"/>
      <w:divBdr>
        <w:top w:val="none" w:sz="0" w:space="0" w:color="auto"/>
        <w:left w:val="none" w:sz="0" w:space="0" w:color="auto"/>
        <w:bottom w:val="none" w:sz="0" w:space="0" w:color="auto"/>
        <w:right w:val="none" w:sz="0" w:space="0" w:color="auto"/>
      </w:divBdr>
      <w:divsChild>
        <w:div w:id="254364859">
          <w:marLeft w:val="0"/>
          <w:marRight w:val="0"/>
          <w:marTop w:val="0"/>
          <w:marBottom w:val="0"/>
          <w:divBdr>
            <w:top w:val="none" w:sz="0" w:space="0" w:color="auto"/>
            <w:left w:val="none" w:sz="0" w:space="0" w:color="auto"/>
            <w:bottom w:val="none" w:sz="0" w:space="0" w:color="auto"/>
            <w:right w:val="none" w:sz="0" w:space="0" w:color="auto"/>
          </w:divBdr>
        </w:div>
        <w:div w:id="715348021">
          <w:marLeft w:val="0"/>
          <w:marRight w:val="0"/>
          <w:marTop w:val="0"/>
          <w:marBottom w:val="0"/>
          <w:divBdr>
            <w:top w:val="none" w:sz="0" w:space="0" w:color="auto"/>
            <w:left w:val="none" w:sz="0" w:space="0" w:color="auto"/>
            <w:bottom w:val="none" w:sz="0" w:space="0" w:color="auto"/>
            <w:right w:val="none" w:sz="0" w:space="0" w:color="auto"/>
          </w:divBdr>
        </w:div>
        <w:div w:id="1982877709">
          <w:marLeft w:val="0"/>
          <w:marRight w:val="0"/>
          <w:marTop w:val="0"/>
          <w:marBottom w:val="0"/>
          <w:divBdr>
            <w:top w:val="none" w:sz="0" w:space="0" w:color="auto"/>
            <w:left w:val="none" w:sz="0" w:space="0" w:color="auto"/>
            <w:bottom w:val="none" w:sz="0" w:space="0" w:color="auto"/>
            <w:right w:val="none" w:sz="0" w:space="0" w:color="auto"/>
          </w:divBdr>
        </w:div>
      </w:divsChild>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1176848753">
      <w:bodyDiv w:val="1"/>
      <w:marLeft w:val="0"/>
      <w:marRight w:val="0"/>
      <w:marTop w:val="0"/>
      <w:marBottom w:val="0"/>
      <w:divBdr>
        <w:top w:val="none" w:sz="0" w:space="0" w:color="auto"/>
        <w:left w:val="none" w:sz="0" w:space="0" w:color="auto"/>
        <w:bottom w:val="none" w:sz="0" w:space="0" w:color="auto"/>
        <w:right w:val="none" w:sz="0" w:space="0" w:color="auto"/>
      </w:divBdr>
    </w:div>
    <w:div w:id="1790734960">
      <w:bodyDiv w:val="1"/>
      <w:marLeft w:val="0"/>
      <w:marRight w:val="0"/>
      <w:marTop w:val="0"/>
      <w:marBottom w:val="0"/>
      <w:divBdr>
        <w:top w:val="none" w:sz="0" w:space="0" w:color="auto"/>
        <w:left w:val="none" w:sz="0" w:space="0" w:color="auto"/>
        <w:bottom w:val="none" w:sz="0" w:space="0" w:color="auto"/>
        <w:right w:val="none" w:sz="0" w:space="0" w:color="auto"/>
      </w:divBdr>
    </w:div>
    <w:div w:id="18818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F1F5D-2FF2-4D6F-A5B6-9FD06C3F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4756</Words>
  <Characters>25684</Characters>
  <Application>Microsoft Office Word</Application>
  <DocSecurity>0</DocSecurity>
  <Lines>214</Lines>
  <Paragraphs>60</Paragraphs>
  <ScaleCrop>false</ScaleCrop>
  <HeadingPairs>
    <vt:vector size="2" baseType="variant">
      <vt:variant>
        <vt:lpstr>Τίτλος</vt:lpstr>
      </vt:variant>
      <vt:variant>
        <vt:i4>1</vt:i4>
      </vt:variant>
    </vt:vector>
  </HeadingPairs>
  <TitlesOfParts>
    <vt:vector size="1" baseType="lpstr">
      <vt:lpstr>Άρθρο 1ο</vt:lpstr>
    </vt:vector>
  </TitlesOfParts>
  <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Άρθρο 1ο</dc:title>
  <dc:creator>Τσακίρης Νίκος</dc:creator>
  <cp:lastModifiedBy>viki</cp:lastModifiedBy>
  <cp:revision>27</cp:revision>
  <cp:lastPrinted>2023-03-08T12:06:00Z</cp:lastPrinted>
  <dcterms:created xsi:type="dcterms:W3CDTF">2023-03-07T08:28:00Z</dcterms:created>
  <dcterms:modified xsi:type="dcterms:W3CDTF">2023-03-21T09:07:00Z</dcterms:modified>
</cp:coreProperties>
</file>